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8"/>
      </w:tblGrid>
      <w:tr w:rsidR="007D5339" w:rsidRPr="002C7378" w14:paraId="48BDE148" w14:textId="77777777" w:rsidTr="007D5339">
        <w:trPr>
          <w:trHeight w:val="2684"/>
        </w:trPr>
        <w:tc>
          <w:tcPr>
            <w:tcW w:w="11758" w:type="dxa"/>
          </w:tcPr>
          <w:p w14:paraId="14668F89" w14:textId="6E4FE216" w:rsidR="007D5339" w:rsidRPr="002C7378" w:rsidRDefault="001C3E7F" w:rsidP="00F77572">
            <w:pPr>
              <w:rPr>
                <w:rFonts w:cstheme="minorHAnsi"/>
                <w:b/>
                <w:bCs/>
                <w:color w:val="FFFFFF" w:themeColor="background1"/>
                <w:sz w:val="32"/>
                <w:szCs w:val="32"/>
                <w14:textOutline w14:w="9525" w14:cap="rnd" w14:cmpd="sng" w14:algn="ctr">
                  <w14:noFill/>
                  <w14:prstDash w14:val="solid"/>
                  <w14:bevel/>
                </w14:textOutline>
              </w:rPr>
            </w:pPr>
            <w:bookmarkStart w:id="0" w:name="_Hlk111732390"/>
            <w:r w:rsidRPr="002C7378">
              <w:rPr>
                <w:rFonts w:cstheme="minorHAnsi"/>
                <w:b/>
                <w:bCs/>
                <w:color w:val="FFFFFF" w:themeColor="background1"/>
                <w:sz w:val="32"/>
                <w:szCs w:val="32"/>
                <w14:textOutline w14:w="9525" w14:cap="rnd" w14:cmpd="sng" w14:algn="ctr">
                  <w14:noFill/>
                  <w14:prstDash w14:val="solid"/>
                  <w14:bevel/>
                </w14:textOutline>
              </w:rPr>
              <w:t>202</w:t>
            </w:r>
            <w:r w:rsidR="00870B91">
              <w:rPr>
                <w:rFonts w:cstheme="minorHAnsi"/>
                <w:b/>
                <w:bCs/>
                <w:color w:val="FFFFFF" w:themeColor="background1"/>
                <w:sz w:val="32"/>
                <w:szCs w:val="32"/>
                <w14:textOutline w14:w="9525" w14:cap="rnd" w14:cmpd="sng" w14:algn="ctr">
                  <w14:noFill/>
                  <w14:prstDash w14:val="solid"/>
                  <w14:bevel/>
                </w14:textOutline>
              </w:rPr>
              <w:t>6</w:t>
            </w:r>
          </w:p>
          <w:p w14:paraId="3D9D24CE" w14:textId="3918FAFF" w:rsidR="007D5339" w:rsidRPr="002C7378" w:rsidRDefault="00F510D7" w:rsidP="00F77572">
            <w:pPr>
              <w:rPr>
                <w:rFonts w:cstheme="minorHAnsi"/>
                <w:b/>
                <w:bCs/>
                <w:color w:val="FFFFFF" w:themeColor="background1"/>
                <w:sz w:val="52"/>
                <w:szCs w:val="52"/>
                <w14:textOutline w14:w="9525" w14:cap="rnd" w14:cmpd="sng" w14:algn="ctr">
                  <w14:noFill/>
                  <w14:prstDash w14:val="solid"/>
                  <w14:bevel/>
                </w14:textOutline>
              </w:rPr>
            </w:pPr>
            <w:r w:rsidRPr="002C7378">
              <w:rPr>
                <w:rFonts w:cstheme="minorHAnsi"/>
                <w:b/>
                <w:bCs/>
                <w:color w:val="FFFFFF" w:themeColor="background1"/>
                <w:sz w:val="52"/>
                <w:szCs w:val="52"/>
                <w14:textOutline w14:w="9525" w14:cap="rnd" w14:cmpd="sng" w14:algn="ctr">
                  <w14:noFill/>
                  <w14:prstDash w14:val="solid"/>
                  <w14:bevel/>
                </w14:textOutline>
              </w:rPr>
              <w:t>Quality</w:t>
            </w:r>
            <w:r w:rsidR="007D5339" w:rsidRPr="002C7378">
              <w:rPr>
                <w:rFonts w:cstheme="minorHAnsi"/>
                <w:b/>
                <w:bCs/>
                <w:color w:val="FFFFFF" w:themeColor="background1"/>
                <w:sz w:val="52"/>
                <w:szCs w:val="52"/>
                <w14:textOutline w14:w="9525" w14:cap="rnd" w14:cmpd="sng" w14:algn="ctr">
                  <w14:noFill/>
                  <w14:prstDash w14:val="solid"/>
                  <w14:bevel/>
                </w14:textOutline>
              </w:rPr>
              <w:t xml:space="preserve"> Improvement Plan for</w:t>
            </w:r>
          </w:p>
          <w:bookmarkStart w:id="1" w:name="_Hlk111732417"/>
          <w:p w14:paraId="5099C8DA" w14:textId="2BFA7995" w:rsidR="007D5339" w:rsidRPr="002C7378" w:rsidRDefault="00E14371" w:rsidP="00F77572">
            <w:pPr>
              <w:rPr>
                <w:rFonts w:cstheme="minorHAnsi"/>
                <w:b/>
                <w:bCs/>
                <w:color w:val="FFFFFF" w:themeColor="background1"/>
                <w:sz w:val="48"/>
                <w:szCs w:val="48"/>
                <w14:textOutline w14:w="9525" w14:cap="rnd" w14:cmpd="sng" w14:algn="ctr">
                  <w14:noFill/>
                  <w14:prstDash w14:val="solid"/>
                  <w14:bevel/>
                </w14:textOutline>
              </w:rPr>
            </w:pPr>
            <w:sdt>
              <w:sdtPr>
                <w:rPr>
                  <w:rFonts w:cstheme="minorHAnsi"/>
                  <w:b/>
                  <w:bCs/>
                  <w:color w:val="FFFFFF" w:themeColor="background1"/>
                  <w:sz w:val="44"/>
                  <w:szCs w:val="44"/>
                  <w14:textOutline w14:w="9525" w14:cap="rnd" w14:cmpd="sng" w14:algn="ctr">
                    <w14:noFill/>
                    <w14:prstDash w14:val="solid"/>
                    <w14:bevel/>
                  </w14:textOutline>
                </w:rPr>
                <w:alias w:val="Manager"/>
                <w:tag w:val=""/>
                <w:id w:val="1423682121"/>
                <w:dataBinding w:prefixMappings="xmlns:ns0='http://schemas.openxmlformats.org/officeDocument/2006/extended-properties' " w:xpath="/ns0:Properties[1]/ns0:Manager[1]" w:storeItemID="{6668398D-A668-4E3E-A5EB-62B293D839F1}"/>
                <w:text/>
              </w:sdtPr>
              <w:sdtEndPr/>
              <w:sdtContent>
                <w:r w:rsidR="00905F52" w:rsidRPr="002C7378">
                  <w:rPr>
                    <w:rFonts w:cstheme="minorHAnsi"/>
                    <w:b/>
                    <w:bCs/>
                    <w:color w:val="FFFFFF" w:themeColor="background1"/>
                    <w:sz w:val="44"/>
                    <w:szCs w:val="44"/>
                    <w14:textOutline w14:w="9525" w14:cap="rnd" w14:cmpd="sng" w14:algn="ctr">
                      <w14:noFill/>
                      <w14:prstDash w14:val="solid"/>
                      <w14:bevel/>
                    </w14:textOutline>
                  </w:rPr>
                  <w:t>Swan Reach Area Kindergarten</w:t>
                </w:r>
              </w:sdtContent>
            </w:sdt>
            <w:bookmarkEnd w:id="1"/>
          </w:p>
          <w:bookmarkEnd w:id="0"/>
          <w:p w14:paraId="08172B65" w14:textId="1255DE32" w:rsidR="007D5339" w:rsidRPr="002C7378" w:rsidRDefault="007D5339" w:rsidP="00F77572">
            <w:pPr>
              <w:rPr>
                <w:rFonts w:cstheme="minorHAnsi"/>
                <w:b/>
                <w:bCs/>
                <w:color w:val="FFFFFF" w:themeColor="background1"/>
                <w:sz w:val="52"/>
                <w:szCs w:val="52"/>
                <w14:textOutline w14:w="9525" w14:cap="rnd" w14:cmpd="sng" w14:algn="ctr">
                  <w14:noFill/>
                  <w14:prstDash w14:val="solid"/>
                  <w14:bevel/>
                </w14:textOutline>
              </w:rPr>
            </w:pPr>
          </w:p>
          <w:sdt>
            <w:sdtPr>
              <w:rPr>
                <w:rFonts w:cstheme="minorHAnsi"/>
                <w:b/>
                <w:bCs/>
                <w:color w:val="FFFFFF" w:themeColor="background1"/>
                <w:sz w:val="80"/>
                <w:szCs w:val="80"/>
                <w14:textOutline w14:w="9525" w14:cap="rnd" w14:cmpd="sng" w14:algn="ctr">
                  <w14:noFill/>
                  <w14:prstDash w14:val="solid"/>
                  <w14:bevel/>
                </w14:textOutline>
              </w:rPr>
              <w:id w:val="605389746"/>
              <w:lock w:val="sdtLocked"/>
              <w:picture/>
            </w:sdtPr>
            <w:sdtEndPr/>
            <w:sdtContent>
              <w:p w14:paraId="36BB411E" w14:textId="0D1B4D0E" w:rsidR="00526F73" w:rsidRPr="002C7378" w:rsidRDefault="00526F73" w:rsidP="00F77572">
                <w:pPr>
                  <w:rPr>
                    <w:rFonts w:cstheme="minorHAnsi"/>
                    <w:b/>
                    <w:bCs/>
                    <w:color w:val="FFFFFF" w:themeColor="background1"/>
                    <w:sz w:val="80"/>
                    <w:szCs w:val="80"/>
                    <w14:textOutline w14:w="9525" w14:cap="rnd" w14:cmpd="sng" w14:algn="ctr">
                      <w14:noFill/>
                      <w14:prstDash w14:val="solid"/>
                      <w14:bevel/>
                    </w14:textOutline>
                  </w:rPr>
                </w:pPr>
                <w:r w:rsidRPr="002C7378">
                  <w:rPr>
                    <w:rFonts w:cstheme="minorHAnsi"/>
                    <w:b/>
                    <w:bCs/>
                    <w:noProof/>
                    <w:color w:val="FFFFFF" w:themeColor="background1"/>
                    <w:sz w:val="80"/>
                    <w:szCs w:val="80"/>
                    <w:lang w:eastAsia="en-AU"/>
                    <w14:textOutline w14:w="9525" w14:cap="rnd" w14:cmpd="sng" w14:algn="ctr">
                      <w14:noFill/>
                      <w14:prstDash w14:val="solid"/>
                      <w14:bevel/>
                    </w14:textOutline>
                  </w:rPr>
                  <w:drawing>
                    <wp:inline distT="0" distB="0" distL="0" distR="0" wp14:anchorId="77F3C8A8" wp14:editId="69580F12">
                      <wp:extent cx="1905000" cy="1610476"/>
                      <wp:effectExtent l="0" t="0" r="0" b="889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905000" cy="1610476"/>
                              </a:xfrm>
                              <a:prstGeom prst="rect">
                                <a:avLst/>
                              </a:prstGeom>
                              <a:noFill/>
                              <a:ln>
                                <a:noFill/>
                              </a:ln>
                            </pic:spPr>
                          </pic:pic>
                        </a:graphicData>
                      </a:graphic>
                    </wp:inline>
                  </w:drawing>
                </w:r>
              </w:p>
            </w:sdtContent>
          </w:sdt>
        </w:tc>
      </w:tr>
    </w:tbl>
    <w:p w14:paraId="47DCC633" w14:textId="77777777" w:rsidR="0031504E" w:rsidRPr="002C7378" w:rsidRDefault="0031504E" w:rsidP="00F77572">
      <w:pPr>
        <w:rPr>
          <w:rFonts w:cstheme="minorHAnsi"/>
          <w:b/>
          <w:bCs/>
          <w:noProof/>
          <w:color w:val="FFFFFF" w:themeColor="background1"/>
          <w:sz w:val="28"/>
          <w:szCs w:val="28"/>
        </w:rPr>
      </w:pPr>
    </w:p>
    <w:p w14:paraId="0782BCEB" w14:textId="39305330" w:rsidR="00C54264" w:rsidRPr="002C7378" w:rsidRDefault="00C72640" w:rsidP="00F77572">
      <w:pPr>
        <w:rPr>
          <w:rFonts w:cstheme="minorHAnsi"/>
          <w:b/>
          <w:bCs/>
          <w:noProof/>
          <w:color w:val="FFFFFF" w:themeColor="background1"/>
          <w:sz w:val="28"/>
          <w:szCs w:val="28"/>
        </w:rPr>
      </w:pPr>
      <w:r w:rsidRPr="002C7378">
        <w:rPr>
          <w:rFonts w:cstheme="minorHAnsi"/>
          <w:b/>
          <w:bCs/>
          <w:noProof/>
          <w:color w:val="FFFFFF" w:themeColor="background1"/>
          <w:sz w:val="28"/>
          <w:szCs w:val="28"/>
        </w:rPr>
        <w:t>Site number:</w:t>
      </w:r>
    </w:p>
    <w:sdt>
      <w:sdtPr>
        <w:rPr>
          <w:rFonts w:cstheme="minorHAnsi"/>
          <w:b/>
          <w:bCs/>
          <w:color w:val="FFFFFF" w:themeColor="background1"/>
          <w:sz w:val="28"/>
          <w:szCs w:val="28"/>
        </w:rPr>
        <w:alias w:val="Site ID number"/>
        <w:tag w:val="Site ID number"/>
        <w:id w:val="771590436"/>
        <w:lock w:val="sdtLocked"/>
        <w:placeholder>
          <w:docPart w:val="745157C146304101BC2A43E9A9D93E2E"/>
        </w:placeholder>
      </w:sdtPr>
      <w:sdtEndPr/>
      <w:sdtContent>
        <w:p w14:paraId="6186EC6D" w14:textId="4706C49C" w:rsidR="002A303C" w:rsidRPr="002C7378" w:rsidRDefault="00003803" w:rsidP="00F77572">
          <w:pPr>
            <w:tabs>
              <w:tab w:val="left" w:pos="19460"/>
            </w:tabs>
            <w:rPr>
              <w:rFonts w:cstheme="minorHAnsi"/>
              <w:b/>
              <w:bCs/>
            </w:rPr>
          </w:pPr>
          <w:r w:rsidRPr="002C7378">
            <w:rPr>
              <w:rFonts w:cstheme="minorHAnsi"/>
              <w:b/>
              <w:bCs/>
              <w:color w:val="FFFFFF" w:themeColor="background1"/>
              <w:sz w:val="28"/>
              <w:szCs w:val="28"/>
            </w:rPr>
            <w:t>6552</w:t>
          </w:r>
        </w:p>
      </w:sdtContent>
    </w:sdt>
    <w:p w14:paraId="52DF20E0" w14:textId="0339D552" w:rsidR="0017777A" w:rsidRPr="002C7378" w:rsidRDefault="00DB3143" w:rsidP="0031504E">
      <w:pPr>
        <w:tabs>
          <w:tab w:val="left" w:pos="7005"/>
        </w:tabs>
        <w:rPr>
          <w:rFonts w:cstheme="minorHAnsi"/>
          <w:noProof/>
        </w:rPr>
      </w:pPr>
      <w:r w:rsidRPr="002C7378">
        <w:rPr>
          <w:rFonts w:cstheme="minorHAnsi"/>
          <w:noProof/>
          <w:lang w:eastAsia="en-AU"/>
        </w:rPr>
        <w:drawing>
          <wp:anchor distT="0" distB="0" distL="114300" distR="114300" simplePos="0" relativeHeight="251658241" behindDoc="1" locked="0" layoutInCell="1" allowOverlap="1" wp14:anchorId="64A50EC3" wp14:editId="4BE4D6AB">
            <wp:simplePos x="0" y="0"/>
            <wp:positionH relativeFrom="page">
              <wp:posOffset>7905750</wp:posOffset>
            </wp:positionH>
            <wp:positionV relativeFrom="paragraph">
              <wp:posOffset>281940</wp:posOffset>
            </wp:positionV>
            <wp:extent cx="2354580" cy="2333625"/>
            <wp:effectExtent l="0" t="0" r="762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791"/>
                    <a:stretch/>
                  </pic:blipFill>
                  <pic:spPr bwMode="auto">
                    <a:xfrm>
                      <a:off x="0" y="0"/>
                      <a:ext cx="2354580" cy="2333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0D88" w:rsidRPr="002C7378">
        <w:rPr>
          <w:rFonts w:cstheme="minorHAnsi"/>
          <w:noProof/>
          <w:lang w:eastAsia="en-AU"/>
        </w:rPr>
        <w:drawing>
          <wp:anchor distT="0" distB="0" distL="114300" distR="114300" simplePos="0" relativeHeight="251658240" behindDoc="0" locked="0" layoutInCell="1" allowOverlap="1" wp14:anchorId="0BA4DCAE" wp14:editId="1ECC6A47">
            <wp:simplePos x="0" y="0"/>
            <wp:positionH relativeFrom="margin">
              <wp:posOffset>11014075</wp:posOffset>
            </wp:positionH>
            <wp:positionV relativeFrom="margin">
              <wp:posOffset>9152255</wp:posOffset>
            </wp:positionV>
            <wp:extent cx="3067200" cy="756000"/>
            <wp:effectExtent l="0" t="0" r="0" b="0"/>
            <wp:wrapThrough wrapText="bothSides">
              <wp:wrapPolygon edited="0">
                <wp:start x="2147" y="1089"/>
                <wp:lineTo x="1342" y="4356"/>
                <wp:lineTo x="671" y="8713"/>
                <wp:lineTo x="671" y="13613"/>
                <wp:lineTo x="1878" y="19059"/>
                <wp:lineTo x="2549" y="20148"/>
                <wp:lineTo x="3488" y="20148"/>
                <wp:lineTo x="8720" y="19059"/>
                <wp:lineTo x="17307" y="14158"/>
                <wp:lineTo x="17173" y="10891"/>
                <wp:lineTo x="20929" y="8713"/>
                <wp:lineTo x="20527" y="2723"/>
                <wp:lineTo x="3757" y="1089"/>
                <wp:lineTo x="2147" y="1089"/>
              </wp:wrapPolygon>
            </wp:wrapThrough>
            <wp:docPr id="41" name="Picture 4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7200" cy="7560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3923"/>
        <w:tblW w:w="0" w:type="auto"/>
        <w:shd w:val="clear" w:color="auto" w:fill="F2F2F2" w:themeFill="background1" w:themeFillShade="F2"/>
        <w:tblLook w:val="04A0" w:firstRow="1" w:lastRow="0" w:firstColumn="1" w:lastColumn="0" w:noHBand="0" w:noVBand="1"/>
      </w:tblPr>
      <w:tblGrid>
        <w:gridCol w:w="15388"/>
      </w:tblGrid>
      <w:tr w:rsidR="005E0A09" w:rsidRPr="002C7378" w14:paraId="597A7C6F" w14:textId="77777777" w:rsidTr="005E0A09">
        <w:trPr>
          <w:trHeight w:val="2549"/>
        </w:trPr>
        <w:tc>
          <w:tcPr>
            <w:tcW w:w="15388" w:type="dxa"/>
            <w:shd w:val="clear" w:color="auto" w:fill="F2F2F2" w:themeFill="background1" w:themeFillShade="F2"/>
          </w:tcPr>
          <w:p w14:paraId="00DC5DF8" w14:textId="5D8AB761" w:rsidR="005E0A09" w:rsidRPr="002C7378" w:rsidRDefault="005E0A09" w:rsidP="005E0A09">
            <w:pPr>
              <w:rPr>
                <w:rFonts w:cstheme="minorHAnsi"/>
                <w:b/>
                <w:bCs/>
                <w:sz w:val="32"/>
                <w:szCs w:val="32"/>
              </w:rPr>
            </w:pPr>
            <w:r w:rsidRPr="002C7378">
              <w:rPr>
                <w:rFonts w:cstheme="minorHAnsi"/>
                <w:b/>
                <w:bCs/>
                <w:sz w:val="32"/>
                <w:szCs w:val="32"/>
              </w:rPr>
              <w:t>Service name</w:t>
            </w:r>
          </w:p>
          <w:sdt>
            <w:sdtPr>
              <w:rPr>
                <w:rFonts w:cstheme="minorHAnsi"/>
                <w:sz w:val="32"/>
                <w:szCs w:val="32"/>
              </w:rPr>
              <w:id w:val="1354768611"/>
              <w:lock w:val="sdtLocked"/>
              <w:placeholder>
                <w:docPart w:val="29D4D4C86A8746A38219E7A23D836DF1"/>
              </w:placeholder>
            </w:sdtPr>
            <w:sdtEndPr/>
            <w:sdtContent>
              <w:p w14:paraId="210D9B42" w14:textId="49CF42A0" w:rsidR="005E0A09" w:rsidRPr="002C7378" w:rsidRDefault="00471340" w:rsidP="005E0A09">
                <w:pPr>
                  <w:rPr>
                    <w:rFonts w:cstheme="minorHAnsi"/>
                    <w:sz w:val="32"/>
                    <w:szCs w:val="32"/>
                  </w:rPr>
                </w:pPr>
                <w:r w:rsidRPr="002C7378">
                  <w:rPr>
                    <w:rFonts w:cstheme="minorHAnsi"/>
                    <w:sz w:val="32"/>
                    <w:szCs w:val="32"/>
                  </w:rPr>
                  <w:t xml:space="preserve">Swan Reach </w:t>
                </w:r>
                <w:r w:rsidR="007034C3">
                  <w:rPr>
                    <w:rFonts w:cstheme="minorHAnsi"/>
                    <w:sz w:val="32"/>
                    <w:szCs w:val="32"/>
                  </w:rPr>
                  <w:t xml:space="preserve">and </w:t>
                </w:r>
                <w:r w:rsidRPr="002C7378">
                  <w:rPr>
                    <w:rFonts w:cstheme="minorHAnsi"/>
                    <w:sz w:val="32"/>
                    <w:szCs w:val="32"/>
                  </w:rPr>
                  <w:t>Area Kindergarten</w:t>
                </w:r>
              </w:p>
            </w:sdtContent>
          </w:sdt>
          <w:p w14:paraId="2209F43E" w14:textId="77777777" w:rsidR="005E0A09" w:rsidRPr="002C7378" w:rsidRDefault="005E0A09" w:rsidP="005E0A09">
            <w:pPr>
              <w:rPr>
                <w:rFonts w:cstheme="minorHAnsi"/>
                <w:b/>
                <w:bCs/>
                <w:sz w:val="20"/>
                <w:szCs w:val="20"/>
              </w:rPr>
            </w:pPr>
          </w:p>
          <w:p w14:paraId="72EBB584" w14:textId="77777777" w:rsidR="005E0A09" w:rsidRPr="002C7378" w:rsidRDefault="005E0A09" w:rsidP="005E0A09">
            <w:pPr>
              <w:rPr>
                <w:rFonts w:cstheme="minorHAnsi"/>
                <w:b/>
                <w:bCs/>
                <w:sz w:val="32"/>
                <w:szCs w:val="32"/>
              </w:rPr>
            </w:pPr>
            <w:r w:rsidRPr="002C7378">
              <w:rPr>
                <w:rFonts w:cstheme="minorHAnsi"/>
                <w:b/>
                <w:bCs/>
                <w:sz w:val="32"/>
                <w:szCs w:val="32"/>
              </w:rPr>
              <w:t>Service address</w:t>
            </w:r>
          </w:p>
          <w:sdt>
            <w:sdtPr>
              <w:rPr>
                <w:rFonts w:cstheme="minorHAnsi"/>
                <w:sz w:val="32"/>
                <w:szCs w:val="32"/>
              </w:rPr>
              <w:id w:val="-655841990"/>
              <w:placeholder>
                <w:docPart w:val="EB748AF895BC4170B903DBD09F90C01E"/>
              </w:placeholder>
            </w:sdtPr>
            <w:sdtEndPr/>
            <w:sdtContent>
              <w:p w14:paraId="579F79FB" w14:textId="13C42A4F" w:rsidR="005E0A09" w:rsidRPr="002C7378" w:rsidRDefault="00471340" w:rsidP="005E0A09">
                <w:pPr>
                  <w:rPr>
                    <w:rFonts w:cstheme="minorHAnsi"/>
                    <w:sz w:val="32"/>
                    <w:szCs w:val="32"/>
                  </w:rPr>
                </w:pPr>
                <w:r w:rsidRPr="002C7378">
                  <w:rPr>
                    <w:rFonts w:cstheme="minorHAnsi"/>
                    <w:sz w:val="32"/>
                    <w:szCs w:val="32"/>
                  </w:rPr>
                  <w:t>8 Showgrounds Road, Swan Reach, 5354</w:t>
                </w:r>
              </w:p>
            </w:sdtContent>
          </w:sdt>
          <w:p w14:paraId="1C177F82" w14:textId="77777777" w:rsidR="005E0A09" w:rsidRPr="002C7378" w:rsidRDefault="005E0A09" w:rsidP="005E0A09">
            <w:pPr>
              <w:rPr>
                <w:rFonts w:cstheme="minorHAnsi"/>
                <w:b/>
                <w:bCs/>
                <w:sz w:val="20"/>
                <w:szCs w:val="20"/>
              </w:rPr>
            </w:pPr>
          </w:p>
          <w:p w14:paraId="4C83523A" w14:textId="77777777" w:rsidR="005E0A09" w:rsidRPr="002C7378" w:rsidRDefault="005E0A09" w:rsidP="005E0A09">
            <w:pPr>
              <w:rPr>
                <w:rFonts w:cstheme="minorHAnsi"/>
                <w:b/>
                <w:bCs/>
                <w:sz w:val="32"/>
                <w:szCs w:val="32"/>
              </w:rPr>
            </w:pPr>
            <w:r w:rsidRPr="002C7378">
              <w:rPr>
                <w:rFonts w:cstheme="minorHAnsi"/>
                <w:b/>
                <w:bCs/>
                <w:sz w:val="32"/>
                <w:szCs w:val="32"/>
              </w:rPr>
              <w:t>Service approval number</w:t>
            </w:r>
          </w:p>
          <w:sdt>
            <w:sdtPr>
              <w:rPr>
                <w:rFonts w:cstheme="minorHAnsi"/>
                <w:sz w:val="32"/>
                <w:szCs w:val="32"/>
              </w:rPr>
              <w:id w:val="-492720449"/>
              <w:placeholder>
                <w:docPart w:val="6E8CEFC7AF434D94B9B5B9CD1A47A0C7"/>
              </w:placeholder>
            </w:sdtPr>
            <w:sdtEndPr/>
            <w:sdtContent>
              <w:p w14:paraId="64F65728" w14:textId="65860420" w:rsidR="005E0A09" w:rsidRPr="002C7378" w:rsidRDefault="00471340" w:rsidP="00471340">
                <w:pPr>
                  <w:rPr>
                    <w:rFonts w:cstheme="minorHAnsi"/>
                    <w:sz w:val="32"/>
                    <w:szCs w:val="32"/>
                  </w:rPr>
                </w:pPr>
                <w:r w:rsidRPr="002C7378">
                  <w:rPr>
                    <w:rFonts w:cstheme="minorHAnsi"/>
                    <w:sz w:val="32"/>
                    <w:szCs w:val="32"/>
                  </w:rPr>
                  <w:t>SE-00011010</w:t>
                </w:r>
              </w:p>
            </w:sdtContent>
          </w:sdt>
        </w:tc>
      </w:tr>
    </w:tbl>
    <w:tbl>
      <w:tblPr>
        <w:tblStyle w:val="TableGrid"/>
        <w:tblpPr w:leftFromText="180" w:rightFromText="180" w:vertAnchor="text" w:horzAnchor="margin" w:tblpY="6953"/>
        <w:tblW w:w="0" w:type="auto"/>
        <w:shd w:val="clear" w:color="auto" w:fill="F2F2F2" w:themeFill="background1" w:themeFillShade="F2"/>
        <w:tblLook w:val="04A0" w:firstRow="1" w:lastRow="0" w:firstColumn="1" w:lastColumn="0" w:noHBand="0" w:noVBand="1"/>
      </w:tblPr>
      <w:tblGrid>
        <w:gridCol w:w="15388"/>
      </w:tblGrid>
      <w:tr w:rsidR="005E0A09" w:rsidRPr="002C7378" w14:paraId="033C5D0A" w14:textId="77777777" w:rsidTr="005E0A09">
        <w:trPr>
          <w:trHeight w:val="1266"/>
        </w:trPr>
        <w:tc>
          <w:tcPr>
            <w:tcW w:w="15388" w:type="dxa"/>
            <w:shd w:val="clear" w:color="auto" w:fill="F2F2F2" w:themeFill="background1" w:themeFillShade="F2"/>
          </w:tcPr>
          <w:p w14:paraId="3B9FAC4E" w14:textId="77777777" w:rsidR="005E0A09" w:rsidRPr="002C7378" w:rsidRDefault="005E0A09" w:rsidP="005E0A09">
            <w:pPr>
              <w:rPr>
                <w:rFonts w:cstheme="minorHAnsi"/>
                <w:b/>
                <w:bCs/>
                <w:sz w:val="32"/>
                <w:szCs w:val="32"/>
              </w:rPr>
            </w:pPr>
            <w:r w:rsidRPr="002C7378">
              <w:rPr>
                <w:rFonts w:cstheme="minorHAnsi"/>
                <w:b/>
                <w:bCs/>
                <w:sz w:val="32"/>
                <w:szCs w:val="32"/>
              </w:rPr>
              <w:t>Acknowledgment of Country</w:t>
            </w:r>
          </w:p>
          <w:p w14:paraId="1A27C850" w14:textId="15C8C447" w:rsidR="005E0A09" w:rsidRPr="002C7378" w:rsidRDefault="005E0A09" w:rsidP="00471340">
            <w:pPr>
              <w:rPr>
                <w:rFonts w:cstheme="minorHAnsi"/>
              </w:rPr>
            </w:pPr>
            <w:r w:rsidRPr="002C7378">
              <w:rPr>
                <w:rFonts w:cstheme="minorHAnsi"/>
              </w:rPr>
              <w:t xml:space="preserve">We acknowledge the </w:t>
            </w:r>
            <w:sdt>
              <w:sdtPr>
                <w:rPr>
                  <w:rFonts w:cstheme="minorHAnsi"/>
                  <w:sz w:val="32"/>
                  <w:szCs w:val="32"/>
                </w:rPr>
                <w:id w:val="1614007010"/>
                <w:lock w:val="sdtLocked"/>
                <w:placeholder>
                  <w:docPart w:val="597832A9FE774F298B34B72AB6F4F7E5"/>
                </w:placeholder>
              </w:sdtPr>
              <w:sdtEndPr/>
              <w:sdtContent>
                <w:proofErr w:type="spellStart"/>
                <w:r w:rsidR="00471340" w:rsidRPr="002C7378">
                  <w:rPr>
                    <w:rFonts w:cstheme="minorHAnsi"/>
                    <w:color w:val="002060"/>
                    <w:sz w:val="32"/>
                    <w:szCs w:val="32"/>
                  </w:rPr>
                  <w:t>Nungaraku</w:t>
                </w:r>
                <w:proofErr w:type="spellEnd"/>
                <w:r w:rsidR="00471340" w:rsidRPr="002C7378">
                  <w:rPr>
                    <w:rFonts w:cstheme="minorHAnsi"/>
                    <w:color w:val="002060"/>
                    <w:sz w:val="32"/>
                    <w:szCs w:val="32"/>
                  </w:rPr>
                  <w:t xml:space="preserve"> People of the Ngarrindjeri Nation</w:t>
                </w:r>
              </w:sdtContent>
            </w:sdt>
            <w:r w:rsidRPr="002C7378">
              <w:rPr>
                <w:rFonts w:cstheme="minorHAnsi"/>
              </w:rPr>
              <w:t xml:space="preserve"> as the traditional custodians of the lands and waters where our centre is located and recognise their continuing connection to country. We pay our respects to Elders past and present and extend that respect to all Aboriginal peoples. </w:t>
            </w:r>
          </w:p>
        </w:tc>
      </w:tr>
    </w:tbl>
    <w:p w14:paraId="30A5C6C3" w14:textId="764FA3F6" w:rsidR="005E0A09" w:rsidRPr="002C7378" w:rsidRDefault="005E0A09" w:rsidP="0017777A">
      <w:pPr>
        <w:rPr>
          <w:rFonts w:cstheme="minorHAnsi"/>
        </w:rPr>
      </w:pPr>
    </w:p>
    <w:p w14:paraId="489D1FA3" w14:textId="540D16BB" w:rsidR="0031504E" w:rsidRPr="002C7378" w:rsidRDefault="0031504E" w:rsidP="0017777A">
      <w:pPr>
        <w:rPr>
          <w:rFonts w:cstheme="minorHAnsi"/>
        </w:rPr>
        <w:sectPr w:rsidR="0031504E" w:rsidRPr="002C7378" w:rsidSect="005E0A09">
          <w:headerReference w:type="default" r:id="rId24"/>
          <w:footerReference w:type="default" r:id="rId25"/>
          <w:headerReference w:type="first" r:id="rId26"/>
          <w:footerReference w:type="first" r:id="rId27"/>
          <w:pgSz w:w="16838" w:h="11906" w:orient="landscape" w:code="9"/>
          <w:pgMar w:top="624" w:right="720" w:bottom="34" w:left="720" w:header="352" w:footer="6" w:gutter="0"/>
          <w:pgNumType w:start="1"/>
          <w:cols w:space="708"/>
          <w:titlePg/>
          <w:docGrid w:linePitch="360"/>
        </w:sectPr>
      </w:pPr>
    </w:p>
    <w:p w14:paraId="057C4951" w14:textId="6E6A942E" w:rsidR="00C54264" w:rsidRPr="002C7378" w:rsidRDefault="00E9648D" w:rsidP="00BE7FEE">
      <w:pPr>
        <w:tabs>
          <w:tab w:val="left" w:pos="14034"/>
        </w:tabs>
        <w:rPr>
          <w:rFonts w:cstheme="minorHAnsi"/>
          <w:b/>
          <w:bCs/>
          <w:sz w:val="44"/>
          <w:szCs w:val="44"/>
        </w:rPr>
      </w:pPr>
      <w:r w:rsidRPr="002C7378">
        <w:rPr>
          <w:rFonts w:cstheme="minorHAnsi"/>
          <w:b/>
          <w:bCs/>
          <w:sz w:val="44"/>
          <w:szCs w:val="44"/>
        </w:rPr>
        <w:lastRenderedPageBreak/>
        <w:t>Service context</w:t>
      </w:r>
    </w:p>
    <w:tbl>
      <w:tblPr>
        <w:tblStyle w:val="TableGrid"/>
        <w:tblpPr w:leftFromText="180" w:rightFromText="180" w:vertAnchor="text" w:horzAnchor="page" w:tblpX="786" w:tblpY="50"/>
        <w:tblW w:w="15381" w:type="dxa"/>
        <w:shd w:val="clear" w:color="auto" w:fill="F2F2F2" w:themeFill="background1" w:themeFillShade="F2"/>
        <w:tblLook w:val="04A0" w:firstRow="1" w:lastRow="0" w:firstColumn="1" w:lastColumn="0" w:noHBand="0" w:noVBand="1"/>
      </w:tblPr>
      <w:tblGrid>
        <w:gridCol w:w="15381"/>
      </w:tblGrid>
      <w:tr w:rsidR="00097A00" w:rsidRPr="002C7378" w14:paraId="4F9C095E" w14:textId="77777777" w:rsidTr="00503107">
        <w:trPr>
          <w:trHeight w:val="3719"/>
        </w:trPr>
        <w:tc>
          <w:tcPr>
            <w:tcW w:w="15381" w:type="dxa"/>
            <w:shd w:val="clear" w:color="auto" w:fill="F2F2F2" w:themeFill="background1" w:themeFillShade="F2"/>
          </w:tcPr>
          <w:sdt>
            <w:sdtPr>
              <w:rPr>
                <w:rFonts w:cstheme="minorHAnsi"/>
              </w:rPr>
              <w:id w:val="398411062"/>
              <w:placeholder>
                <w:docPart w:val="CDE75645CD3649C1983845912BD86A36"/>
              </w:placeholder>
            </w:sdtPr>
            <w:sdtEndPr/>
            <w:sdtContent>
              <w:p w14:paraId="2ED03404" w14:textId="77777777" w:rsidR="006608B7" w:rsidRPr="006608B7" w:rsidRDefault="006608B7" w:rsidP="006608B7">
                <w:pPr>
                  <w:tabs>
                    <w:tab w:val="left" w:pos="14034"/>
                  </w:tabs>
                  <w:spacing w:after="160"/>
                  <w:rPr>
                    <w:rFonts w:cstheme="minorHAnsi"/>
                  </w:rPr>
                </w:pPr>
                <w:r w:rsidRPr="006608B7">
                  <w:rPr>
                    <w:rFonts w:cstheme="minorHAnsi"/>
                  </w:rPr>
                  <w:t>In 2018, Swan Reach and Area Kindergarten amalgamated with Swan Reach Area School to continue the provision of preschool services. The kindergarten operates from the Early Learning Centre, a modern facility that also provides opportunities for programs such as Occasional Care and Playgroup to run in conjunction with the kindergarten program. Due to fluctuating enrolments, the service alternates between being 'in scope' and 'out of scope' for the National Quality Standard (NQS).</w:t>
                </w:r>
              </w:p>
              <w:p w14:paraId="04684ADC" w14:textId="77777777" w:rsidR="006608B7" w:rsidRPr="006608B7" w:rsidRDefault="006608B7" w:rsidP="006608B7">
                <w:pPr>
                  <w:tabs>
                    <w:tab w:val="left" w:pos="14034"/>
                  </w:tabs>
                  <w:spacing w:after="160" w:line="259" w:lineRule="auto"/>
                  <w:rPr>
                    <w:rFonts w:cstheme="minorHAnsi"/>
                  </w:rPr>
                </w:pPr>
                <w:r w:rsidRPr="006608B7">
                  <w:rPr>
                    <w:rFonts w:cstheme="minorHAnsi"/>
                  </w:rPr>
                  <w:t xml:space="preserve">Swan Reach and Area Kindergarten is geographically positioned near the centre of three regional districts and major service centres: the </w:t>
                </w:r>
                <w:proofErr w:type="spellStart"/>
                <w:r w:rsidRPr="006608B7">
                  <w:rPr>
                    <w:rFonts w:cstheme="minorHAnsi"/>
                  </w:rPr>
                  <w:t>Murraylands</w:t>
                </w:r>
                <w:proofErr w:type="spellEnd"/>
                <w:r w:rsidRPr="006608B7">
                  <w:rPr>
                    <w:rFonts w:cstheme="minorHAnsi"/>
                  </w:rPr>
                  <w:t>, the Barossa, and the Riverland. Our preschool receives support from both the Murray Bridge DfE District Office (leadership and educational support) and the Berri DfE District Office (support services).</w:t>
                </w:r>
              </w:p>
              <w:p w14:paraId="300C7F63" w14:textId="77777777" w:rsidR="006608B7" w:rsidRPr="006608B7" w:rsidRDefault="006608B7" w:rsidP="006608B7">
                <w:pPr>
                  <w:tabs>
                    <w:tab w:val="left" w:pos="14034"/>
                  </w:tabs>
                  <w:spacing w:after="160" w:line="259" w:lineRule="auto"/>
                  <w:rPr>
                    <w:rFonts w:cstheme="minorHAnsi"/>
                  </w:rPr>
                </w:pPr>
                <w:r w:rsidRPr="006608B7">
                  <w:rPr>
                    <w:rFonts w:cstheme="minorHAnsi"/>
                  </w:rPr>
                  <w:t>Enrolments are drawn from a small catchment area that includes the town of Swan Reach, surrounding farmlands, the nearby township of Nildottie, and as far north as Blanchetown, making Swan Reach and Area Kindergarten the closest service for many families.</w:t>
                </w:r>
              </w:p>
              <w:p w14:paraId="6F31411E" w14:textId="55141985" w:rsidR="00097A00" w:rsidRPr="00503107" w:rsidRDefault="006608B7" w:rsidP="00503107">
                <w:pPr>
                  <w:tabs>
                    <w:tab w:val="left" w:pos="14034"/>
                  </w:tabs>
                  <w:spacing w:after="160" w:line="259" w:lineRule="auto"/>
                  <w:rPr>
                    <w:rFonts w:cstheme="minorHAnsi"/>
                  </w:rPr>
                </w:pPr>
                <w:r w:rsidRPr="006608B7">
                  <w:rPr>
                    <w:rFonts w:cstheme="minorHAnsi"/>
                  </w:rPr>
                  <w:t xml:space="preserve">The </w:t>
                </w:r>
                <w:proofErr w:type="gramStart"/>
                <w:r w:rsidRPr="006608B7">
                  <w:rPr>
                    <w:rFonts w:cstheme="minorHAnsi"/>
                  </w:rPr>
                  <w:t>Principal</w:t>
                </w:r>
                <w:proofErr w:type="gramEnd"/>
                <w:r w:rsidRPr="006608B7">
                  <w:rPr>
                    <w:rFonts w:cstheme="minorHAnsi"/>
                  </w:rPr>
                  <w:t xml:space="preserve"> leads the preschool team in collaboration with the Early Years teacher, who has curriculum leadership responsibilities, and an Early Childhood SSO2. When enrolments are below the NQS 'in scope' threshold, Swan Reach and Area Kindergarten is able to facilitate a composite preschool/reception class to ensure continuity of service.</w:t>
                </w:r>
              </w:p>
            </w:sdtContent>
          </w:sdt>
        </w:tc>
      </w:tr>
    </w:tbl>
    <w:p w14:paraId="29D565B4" w14:textId="7AAB8041" w:rsidR="00C54264" w:rsidRPr="002C7378" w:rsidRDefault="00C54264" w:rsidP="00BE7FEE">
      <w:pPr>
        <w:tabs>
          <w:tab w:val="left" w:pos="14034"/>
        </w:tabs>
        <w:rPr>
          <w:rFonts w:cstheme="minorHAnsi"/>
        </w:rPr>
      </w:pPr>
    </w:p>
    <w:p w14:paraId="1F8F4D66" w14:textId="243AC18C" w:rsidR="00C54264" w:rsidRPr="002C7378" w:rsidRDefault="00C54264" w:rsidP="00BE7FEE">
      <w:pPr>
        <w:tabs>
          <w:tab w:val="left" w:pos="14034"/>
        </w:tabs>
        <w:rPr>
          <w:rFonts w:cstheme="minorHAnsi"/>
        </w:rPr>
      </w:pPr>
    </w:p>
    <w:p w14:paraId="2E1635EE" w14:textId="42970A2A" w:rsidR="0012233E" w:rsidRPr="002C7378" w:rsidRDefault="0012233E">
      <w:pPr>
        <w:rPr>
          <w:rFonts w:cstheme="minorHAnsi"/>
        </w:rPr>
      </w:pPr>
      <w:r w:rsidRPr="002C7378">
        <w:rPr>
          <w:rFonts w:cstheme="minorHAnsi"/>
        </w:rPr>
        <w:br w:type="page"/>
      </w:r>
    </w:p>
    <w:p w14:paraId="02552026" w14:textId="2D9096AD" w:rsidR="00CF4C60" w:rsidRPr="002C7378" w:rsidRDefault="000E1192" w:rsidP="00BB3B82">
      <w:pPr>
        <w:tabs>
          <w:tab w:val="left" w:pos="14034"/>
        </w:tabs>
        <w:rPr>
          <w:rFonts w:cstheme="minorHAnsi"/>
          <w:b/>
          <w:bCs/>
          <w:sz w:val="44"/>
          <w:szCs w:val="44"/>
        </w:rPr>
      </w:pPr>
      <w:r w:rsidRPr="002C7378">
        <w:rPr>
          <w:rFonts w:cstheme="minorHAnsi"/>
          <w:b/>
          <w:bCs/>
          <w:sz w:val="44"/>
          <w:szCs w:val="44"/>
        </w:rPr>
        <w:lastRenderedPageBreak/>
        <w:t>Statement of Philosophy</w:t>
      </w: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0E1192" w:rsidRPr="002C7378" w14:paraId="511286C8" w14:textId="77777777" w:rsidTr="00C331FC">
        <w:trPr>
          <w:trHeight w:val="2967"/>
        </w:trPr>
        <w:tc>
          <w:tcPr>
            <w:tcW w:w="21796" w:type="dxa"/>
            <w:shd w:val="clear" w:color="auto" w:fill="F2F2F2" w:themeFill="background1" w:themeFillShade="F2"/>
          </w:tcPr>
          <w:p w14:paraId="1DD0747A" w14:textId="77777777" w:rsidR="00EB21A7" w:rsidRPr="00EB21A7" w:rsidRDefault="00EB21A7" w:rsidP="00EB21A7">
            <w:pPr>
              <w:spacing w:before="100" w:beforeAutospacing="1" w:after="100" w:afterAutospacing="1"/>
              <w:rPr>
                <w:rFonts w:eastAsia="Times New Roman" w:cstheme="minorHAnsi"/>
                <w:lang w:eastAsia="en-AU"/>
              </w:rPr>
            </w:pPr>
            <w:r w:rsidRPr="00EB21A7">
              <w:rPr>
                <w:rFonts w:eastAsia="Times New Roman" w:cstheme="minorHAnsi"/>
                <w:lang w:eastAsia="en-AU"/>
              </w:rPr>
              <w:t>At Swan Reach and Area Kindergarten, we are committed to fostering an inclusive, high-quality learning environment where every child feels a sense of belonging, being, and becoming. We recognise that children are capable, competent, and creative learners who thrive when engaged in stimulating, challenging, and purposeful play-based learning programs that balance child-initiated discovery with intentional teaching.</w:t>
            </w:r>
          </w:p>
          <w:p w14:paraId="61111E5F" w14:textId="77777777" w:rsidR="00EB21A7" w:rsidRDefault="00EB21A7" w:rsidP="00EB21A7">
            <w:pPr>
              <w:spacing w:before="100" w:beforeAutospacing="1" w:after="100" w:afterAutospacing="1"/>
              <w:rPr>
                <w:rFonts w:eastAsia="Times New Roman" w:cstheme="minorHAnsi"/>
                <w:lang w:eastAsia="en-AU"/>
              </w:rPr>
            </w:pPr>
            <w:r w:rsidRPr="00EB21A7">
              <w:rPr>
                <w:rFonts w:eastAsia="Times New Roman" w:cstheme="minorHAnsi"/>
                <w:lang w:eastAsia="en-AU"/>
              </w:rPr>
              <w:t>We value and actively seek out children’s voices, ideas, and interests within our curriculum, embedding respect, trust, and relationships at the heart of our practice. This partnership with children and their families celebrates diversity, promotes wellbeing, and cultivates a love of lifelong learning. We encourage every child to learn at their own pace, follow their passions, and develop dispositions such as gratitude, empathy, mindfulness, and emotional literacy.</w:t>
            </w:r>
          </w:p>
          <w:p w14:paraId="0D513D70" w14:textId="118643D2" w:rsidR="008971C8" w:rsidRPr="00EB21A7" w:rsidRDefault="008971C8" w:rsidP="00EB21A7">
            <w:pPr>
              <w:spacing w:before="100" w:beforeAutospacing="1" w:after="100" w:afterAutospacing="1"/>
              <w:rPr>
                <w:rFonts w:eastAsia="Times New Roman" w:cstheme="minorHAnsi"/>
                <w:lang w:eastAsia="en-AU"/>
              </w:rPr>
            </w:pPr>
            <w:r w:rsidRPr="008971C8">
              <w:rPr>
                <w:rFonts w:eastAsia="Times New Roman" w:cstheme="minorHAnsi"/>
                <w:lang w:eastAsia="en-AU"/>
              </w:rPr>
              <w:t>We place a strong emphasis on supporting each child to develop self-regulation skills, enabling them to manage their emotions, behaviours, and relationships effectively within a caring and supportive environment.</w:t>
            </w:r>
          </w:p>
          <w:p w14:paraId="68C7093C" w14:textId="77777777" w:rsidR="00EB21A7" w:rsidRPr="00EB21A7" w:rsidRDefault="00EB21A7" w:rsidP="00EB21A7">
            <w:pPr>
              <w:spacing w:before="100" w:beforeAutospacing="1" w:after="100" w:afterAutospacing="1"/>
              <w:rPr>
                <w:rFonts w:eastAsia="Times New Roman" w:cstheme="minorHAnsi"/>
                <w:lang w:eastAsia="en-AU"/>
              </w:rPr>
            </w:pPr>
            <w:r w:rsidRPr="00EB21A7">
              <w:rPr>
                <w:rFonts w:eastAsia="Times New Roman" w:cstheme="minorHAnsi"/>
                <w:lang w:eastAsia="en-AU"/>
              </w:rPr>
              <w:t>Our curriculum is guided by:</w:t>
            </w:r>
          </w:p>
          <w:p w14:paraId="36BA4420" w14:textId="77777777" w:rsidR="00EB21A7" w:rsidRPr="00EB21A7" w:rsidRDefault="00EB21A7" w:rsidP="00EB21A7">
            <w:pPr>
              <w:numPr>
                <w:ilvl w:val="0"/>
                <w:numId w:val="46"/>
              </w:numPr>
              <w:spacing w:before="100" w:beforeAutospacing="1" w:after="100" w:afterAutospacing="1"/>
              <w:rPr>
                <w:rFonts w:eastAsia="Times New Roman" w:cstheme="minorHAnsi"/>
                <w:lang w:eastAsia="en-AU"/>
              </w:rPr>
            </w:pPr>
            <w:r w:rsidRPr="00EB21A7">
              <w:rPr>
                <w:rFonts w:eastAsia="Times New Roman" w:cstheme="minorHAnsi"/>
                <w:lang w:eastAsia="en-AU"/>
              </w:rPr>
              <w:t>The Early Years Learning Framework (Belonging, Being &amp; Becoming) and Respect, Reflect, Relate</w:t>
            </w:r>
          </w:p>
          <w:p w14:paraId="22D446BC" w14:textId="77777777" w:rsidR="00EB21A7" w:rsidRPr="00EB21A7" w:rsidRDefault="00EB21A7" w:rsidP="00EB21A7">
            <w:pPr>
              <w:numPr>
                <w:ilvl w:val="0"/>
                <w:numId w:val="46"/>
              </w:numPr>
              <w:spacing w:before="100" w:beforeAutospacing="1" w:after="100" w:afterAutospacing="1"/>
              <w:rPr>
                <w:rFonts w:eastAsia="Times New Roman" w:cstheme="minorHAnsi"/>
                <w:lang w:eastAsia="en-AU"/>
              </w:rPr>
            </w:pPr>
            <w:r w:rsidRPr="00EB21A7">
              <w:rPr>
                <w:rFonts w:eastAsia="Times New Roman" w:cstheme="minorHAnsi"/>
                <w:lang w:eastAsia="en-AU"/>
              </w:rPr>
              <w:t>Reflective and ongoing observations of individual children and groups</w:t>
            </w:r>
          </w:p>
          <w:p w14:paraId="44AA5C3C" w14:textId="77777777" w:rsidR="00EB21A7" w:rsidRPr="00EB21A7" w:rsidRDefault="00EB21A7" w:rsidP="00EB21A7">
            <w:pPr>
              <w:numPr>
                <w:ilvl w:val="0"/>
                <w:numId w:val="46"/>
              </w:numPr>
              <w:spacing w:before="100" w:beforeAutospacing="1" w:after="100" w:afterAutospacing="1"/>
              <w:rPr>
                <w:rFonts w:eastAsia="Times New Roman" w:cstheme="minorHAnsi"/>
                <w:lang w:eastAsia="en-AU"/>
              </w:rPr>
            </w:pPr>
            <w:r w:rsidRPr="00EB21A7">
              <w:rPr>
                <w:rFonts w:eastAsia="Times New Roman" w:cstheme="minorHAnsi"/>
                <w:lang w:eastAsia="en-AU"/>
              </w:rPr>
              <w:t>Children’s interests, family context, and evolving understandings</w:t>
            </w:r>
          </w:p>
          <w:p w14:paraId="56A13DA4" w14:textId="77777777" w:rsidR="00EB21A7" w:rsidRPr="00EB21A7" w:rsidRDefault="00EB21A7" w:rsidP="00EB21A7">
            <w:pPr>
              <w:numPr>
                <w:ilvl w:val="0"/>
                <w:numId w:val="46"/>
              </w:numPr>
              <w:spacing w:before="100" w:beforeAutospacing="1" w:after="100" w:afterAutospacing="1"/>
              <w:rPr>
                <w:rFonts w:eastAsia="Times New Roman" w:cstheme="minorHAnsi"/>
                <w:lang w:eastAsia="en-AU"/>
              </w:rPr>
            </w:pPr>
            <w:r w:rsidRPr="00EB21A7">
              <w:rPr>
                <w:rFonts w:eastAsia="Times New Roman" w:cstheme="minorHAnsi"/>
                <w:lang w:eastAsia="en-AU"/>
              </w:rPr>
              <w:t>Collaborative input from parents and carers, recognising them as each child’s first educators</w:t>
            </w:r>
          </w:p>
          <w:p w14:paraId="02C6A03D" w14:textId="77777777" w:rsidR="00EB21A7" w:rsidRPr="00EB21A7" w:rsidRDefault="00EB21A7" w:rsidP="00EB21A7">
            <w:pPr>
              <w:spacing w:before="100" w:beforeAutospacing="1" w:after="100" w:afterAutospacing="1"/>
              <w:rPr>
                <w:rFonts w:eastAsia="Times New Roman" w:cstheme="minorHAnsi"/>
                <w:lang w:eastAsia="en-AU"/>
              </w:rPr>
            </w:pPr>
            <w:r w:rsidRPr="00EB21A7">
              <w:rPr>
                <w:rFonts w:eastAsia="Times New Roman" w:cstheme="minorHAnsi"/>
                <w:lang w:eastAsia="en-AU"/>
              </w:rPr>
              <w:t>We promote a culture of reflection, empowering children to consider their learning and build confidence for the future. Children are supported to make decisions, exercise agency, and develop critical thinking and problem-solving skills in partnership with peers, educators, and adults. Quality interactions, co-construction of knowledge, and positive relationships underpin our approach to supporting children’s holistic development.</w:t>
            </w:r>
          </w:p>
          <w:p w14:paraId="18FDE79B" w14:textId="77777777" w:rsidR="00EB21A7" w:rsidRPr="00EB21A7" w:rsidRDefault="00EB21A7" w:rsidP="00EB21A7">
            <w:pPr>
              <w:spacing w:before="100" w:beforeAutospacing="1" w:after="100" w:afterAutospacing="1"/>
              <w:rPr>
                <w:rFonts w:eastAsia="Times New Roman" w:cstheme="minorHAnsi"/>
                <w:lang w:eastAsia="en-AU"/>
              </w:rPr>
            </w:pPr>
            <w:r w:rsidRPr="00EB21A7">
              <w:rPr>
                <w:rFonts w:eastAsia="Times New Roman" w:cstheme="minorHAnsi"/>
                <w:lang w:eastAsia="en-AU"/>
              </w:rPr>
              <w:t>Our team of educators is committed to continuous improvement, engaging in daily reflection, documentation of learning, and formative assessment practices. We prioritise professional learning and keep abreast of current research to inform practice, in line with the National Quality Standard and sector expectations.</w:t>
            </w:r>
          </w:p>
          <w:p w14:paraId="5FAAD590" w14:textId="77777777" w:rsidR="00EB21A7" w:rsidRPr="00EB21A7" w:rsidRDefault="00EB21A7" w:rsidP="00EB21A7">
            <w:pPr>
              <w:spacing w:before="100" w:beforeAutospacing="1" w:after="100" w:afterAutospacing="1"/>
              <w:rPr>
                <w:rFonts w:eastAsia="Times New Roman" w:cstheme="minorHAnsi"/>
                <w:lang w:eastAsia="en-AU"/>
              </w:rPr>
            </w:pPr>
            <w:r w:rsidRPr="00EB21A7">
              <w:rPr>
                <w:rFonts w:eastAsia="Times New Roman" w:cstheme="minorHAnsi"/>
                <w:lang w:eastAsia="en-AU"/>
              </w:rPr>
              <w:t>At Swan Reach and Area Kindergarten, we champion authentic learning experiences within rich natural and built environments, fostering curiosity, awe, and wonder. Sustainable practices are embedded across our kindergarten operations and programs, supporting children to develop a sense of responsibility for their world and community.</w:t>
            </w:r>
          </w:p>
          <w:p w14:paraId="249707CA" w14:textId="02D5A92A" w:rsidR="00E435F2" w:rsidRPr="002C7378" w:rsidRDefault="00902EA8" w:rsidP="00EB21A7">
            <w:pPr>
              <w:spacing w:before="100" w:beforeAutospacing="1" w:after="100" w:afterAutospacing="1"/>
              <w:rPr>
                <w:rFonts w:cstheme="minorHAnsi"/>
              </w:rPr>
            </w:pPr>
            <w:r w:rsidRPr="00F80861">
              <w:rPr>
                <w:rFonts w:eastAsia="Times New Roman" w:cstheme="minorHAnsi"/>
                <w:lang w:eastAsia="en-AU"/>
              </w:rPr>
              <w:t xml:space="preserve">Reviewed </w:t>
            </w:r>
            <w:r w:rsidR="00C37197" w:rsidRPr="00F80861">
              <w:rPr>
                <w:rFonts w:eastAsia="Times New Roman" w:cstheme="minorHAnsi"/>
                <w:lang w:eastAsia="en-AU"/>
              </w:rPr>
              <w:t>5</w:t>
            </w:r>
            <w:r w:rsidRPr="00F80861">
              <w:rPr>
                <w:rFonts w:eastAsia="Times New Roman" w:cstheme="minorHAnsi"/>
                <w:lang w:eastAsia="en-AU"/>
              </w:rPr>
              <w:t>/</w:t>
            </w:r>
            <w:r w:rsidR="00C37197" w:rsidRPr="00F80861">
              <w:rPr>
                <w:rFonts w:eastAsia="Times New Roman" w:cstheme="minorHAnsi"/>
                <w:lang w:eastAsia="en-AU"/>
              </w:rPr>
              <w:t>6</w:t>
            </w:r>
            <w:r w:rsidRPr="00F80861">
              <w:rPr>
                <w:rFonts w:eastAsia="Times New Roman" w:cstheme="minorHAnsi"/>
                <w:lang w:eastAsia="en-AU"/>
              </w:rPr>
              <w:t>/202</w:t>
            </w:r>
            <w:r w:rsidR="00B224D5" w:rsidRPr="00F80861">
              <w:rPr>
                <w:rFonts w:eastAsia="Times New Roman" w:cstheme="minorHAnsi"/>
                <w:lang w:eastAsia="en-AU"/>
              </w:rPr>
              <w:t>6</w:t>
            </w:r>
          </w:p>
        </w:tc>
      </w:tr>
    </w:tbl>
    <w:p w14:paraId="2D50D415" w14:textId="77777777" w:rsidR="00147B28" w:rsidRDefault="00147B28" w:rsidP="00902EA8">
      <w:pPr>
        <w:rPr>
          <w:rFonts w:cstheme="minorHAnsi"/>
          <w:b/>
          <w:bCs/>
          <w:sz w:val="44"/>
          <w:szCs w:val="44"/>
        </w:rPr>
      </w:pPr>
    </w:p>
    <w:p w14:paraId="51D3EEC3" w14:textId="77777777" w:rsidR="00EB21A7" w:rsidRDefault="00EB21A7">
      <w:pPr>
        <w:rPr>
          <w:rFonts w:cstheme="minorHAnsi"/>
          <w:b/>
          <w:bCs/>
          <w:sz w:val="44"/>
          <w:szCs w:val="44"/>
        </w:rPr>
      </w:pPr>
      <w:r>
        <w:rPr>
          <w:rFonts w:cstheme="minorHAnsi"/>
          <w:b/>
          <w:bCs/>
          <w:sz w:val="44"/>
          <w:szCs w:val="44"/>
        </w:rPr>
        <w:br w:type="page"/>
      </w:r>
    </w:p>
    <w:p w14:paraId="4BC3A824" w14:textId="59C76754" w:rsidR="00A80D8F" w:rsidRPr="002C7378" w:rsidRDefault="00A80D8F" w:rsidP="00902EA8">
      <w:pPr>
        <w:rPr>
          <w:rFonts w:cstheme="minorHAnsi"/>
          <w:b/>
          <w:bCs/>
          <w:sz w:val="44"/>
          <w:szCs w:val="44"/>
        </w:rPr>
      </w:pPr>
      <w:r w:rsidRPr="002C7378">
        <w:rPr>
          <w:rFonts w:cstheme="minorHAnsi"/>
          <w:b/>
          <w:bCs/>
          <w:sz w:val="44"/>
          <w:szCs w:val="44"/>
        </w:rPr>
        <w:lastRenderedPageBreak/>
        <w:t>Strengths</w:t>
      </w:r>
    </w:p>
    <w:p w14:paraId="1B14E50E" w14:textId="3EC9BE4C" w:rsidR="00A80D8F" w:rsidRPr="002C7378" w:rsidRDefault="00A80D8F" w:rsidP="00A80D8F">
      <w:pPr>
        <w:tabs>
          <w:tab w:val="left" w:pos="14034"/>
        </w:tabs>
        <w:spacing w:after="0"/>
        <w:rPr>
          <w:rFonts w:cstheme="minorHAnsi"/>
          <w:sz w:val="18"/>
          <w:szCs w:val="18"/>
        </w:rPr>
      </w:pPr>
      <w:r w:rsidRPr="002C7378">
        <w:rPr>
          <w:rFonts w:cstheme="minorHAnsi"/>
          <w:sz w:val="18"/>
          <w:szCs w:val="18"/>
        </w:rPr>
        <w:t>With reference to the three exceeding themes:</w:t>
      </w:r>
    </w:p>
    <w:p w14:paraId="0BA40C8D" w14:textId="19A3CE90" w:rsidR="00A80D8F" w:rsidRPr="002C7378" w:rsidRDefault="00A80D8F" w:rsidP="00A80D8F">
      <w:pPr>
        <w:tabs>
          <w:tab w:val="left" w:pos="14034"/>
        </w:tabs>
        <w:spacing w:after="0"/>
        <w:rPr>
          <w:rFonts w:cstheme="minorHAnsi"/>
          <w:sz w:val="18"/>
          <w:szCs w:val="18"/>
        </w:rPr>
      </w:pPr>
      <w:r w:rsidRPr="002C7378">
        <w:rPr>
          <w:rFonts w:cstheme="minorHAnsi"/>
          <w:sz w:val="18"/>
          <w:szCs w:val="18"/>
        </w:rPr>
        <w:t>1. Practice is embedded in service operations</w:t>
      </w:r>
    </w:p>
    <w:p w14:paraId="2F82351F" w14:textId="77777777" w:rsidR="00A80D8F" w:rsidRPr="002C7378" w:rsidRDefault="00A80D8F" w:rsidP="00A80D8F">
      <w:pPr>
        <w:tabs>
          <w:tab w:val="left" w:pos="14034"/>
        </w:tabs>
        <w:spacing w:after="0"/>
        <w:rPr>
          <w:rFonts w:cstheme="minorHAnsi"/>
          <w:sz w:val="18"/>
          <w:szCs w:val="18"/>
        </w:rPr>
      </w:pPr>
      <w:r w:rsidRPr="002C7378">
        <w:rPr>
          <w:rFonts w:cstheme="minorHAnsi"/>
          <w:sz w:val="18"/>
          <w:szCs w:val="18"/>
        </w:rPr>
        <w:t>2. Practice is informed by critical reflection</w:t>
      </w:r>
    </w:p>
    <w:p w14:paraId="2C163802" w14:textId="313CAD12" w:rsidR="00A80D8F" w:rsidRPr="002C7378" w:rsidRDefault="00A80D8F" w:rsidP="00A80D8F">
      <w:pPr>
        <w:tabs>
          <w:tab w:val="left" w:pos="14034"/>
        </w:tabs>
        <w:spacing w:after="0"/>
        <w:rPr>
          <w:rFonts w:cstheme="minorHAnsi"/>
          <w:sz w:val="18"/>
          <w:szCs w:val="18"/>
        </w:rPr>
      </w:pPr>
      <w:r w:rsidRPr="002C7378">
        <w:rPr>
          <w:rFonts w:cstheme="minorHAnsi"/>
          <w:sz w:val="18"/>
          <w:szCs w:val="18"/>
        </w:rPr>
        <w:t>3. Practice is shaped by meaningful engagement with families and/or the community</w:t>
      </w:r>
    </w:p>
    <w:tbl>
      <w:tblPr>
        <w:tblStyle w:val="TableGrid"/>
        <w:tblpPr w:leftFromText="180" w:rightFromText="180" w:vertAnchor="text" w:horzAnchor="page" w:tblpX="776" w:tblpY="50"/>
        <w:tblW w:w="0" w:type="auto"/>
        <w:shd w:val="clear" w:color="auto" w:fill="F2F2F2" w:themeFill="background1" w:themeFillShade="F2"/>
        <w:tblLook w:val="04A0" w:firstRow="1" w:lastRow="0" w:firstColumn="1" w:lastColumn="0" w:noHBand="0" w:noVBand="1"/>
      </w:tblPr>
      <w:tblGrid>
        <w:gridCol w:w="15388"/>
      </w:tblGrid>
      <w:tr w:rsidR="00D16824" w:rsidRPr="002C7378" w14:paraId="0A2660BD" w14:textId="77777777" w:rsidTr="00784041">
        <w:trPr>
          <w:trHeight w:val="416"/>
        </w:trPr>
        <w:tc>
          <w:tcPr>
            <w:tcW w:w="21801" w:type="dxa"/>
            <w:shd w:val="clear" w:color="auto" w:fill="43B74F"/>
          </w:tcPr>
          <w:p w14:paraId="0D517C9E" w14:textId="632A0401" w:rsidR="00D16824" w:rsidRPr="002C7378" w:rsidRDefault="00D16824" w:rsidP="0087443B">
            <w:pPr>
              <w:spacing w:line="264" w:lineRule="auto"/>
              <w:rPr>
                <w:rFonts w:cstheme="minorHAnsi"/>
                <w:sz w:val="32"/>
                <w:szCs w:val="32"/>
              </w:rPr>
            </w:pPr>
            <w:r w:rsidRPr="002C7378">
              <w:rPr>
                <w:rStyle w:val="A7"/>
                <w:rFonts w:cstheme="minorHAnsi"/>
              </w:rPr>
              <w:t>Quality Area 1: Educational Program and Practice</w:t>
            </w:r>
          </w:p>
        </w:tc>
      </w:tr>
      <w:tr w:rsidR="00A80D8F" w:rsidRPr="002C7378" w14:paraId="0162DDFE" w14:textId="77777777" w:rsidTr="0087443B">
        <w:trPr>
          <w:trHeight w:val="2967"/>
        </w:trPr>
        <w:tc>
          <w:tcPr>
            <w:tcW w:w="21801" w:type="dxa"/>
            <w:shd w:val="clear" w:color="auto" w:fill="F2F2F2" w:themeFill="background1" w:themeFillShade="F2"/>
          </w:tcPr>
          <w:p w14:paraId="2C8C7CEE" w14:textId="77777777" w:rsidR="000F3E7A" w:rsidRPr="00C516CA" w:rsidRDefault="000F3E7A" w:rsidP="000F3E7A">
            <w:pPr>
              <w:rPr>
                <w:rFonts w:cstheme="minorHAnsi"/>
                <w:b/>
                <w:bCs/>
              </w:rPr>
            </w:pPr>
            <w:r w:rsidRPr="00C516CA">
              <w:rPr>
                <w:rFonts w:cstheme="minorHAnsi"/>
                <w:b/>
                <w:bCs/>
              </w:rPr>
              <w:t>Theme 1 – Practice is Embedded in Service Operations</w:t>
            </w:r>
          </w:p>
          <w:p w14:paraId="45F5D85E" w14:textId="04FF838A" w:rsidR="003018A3" w:rsidRPr="003018A3" w:rsidRDefault="003018A3" w:rsidP="003018A3">
            <w:pPr>
              <w:rPr>
                <w:rFonts w:cstheme="minorHAnsi"/>
              </w:rPr>
            </w:pPr>
            <w:r w:rsidRPr="003018A3">
              <w:rPr>
                <w:rFonts w:cstheme="minorHAnsi"/>
              </w:rPr>
              <w:t>Assessment, planning, and reflection cycles are consistently implemented for all children, forming the foundation of everyday practice.</w:t>
            </w:r>
          </w:p>
          <w:p w14:paraId="037A6DB0" w14:textId="38278889" w:rsidR="003018A3" w:rsidRPr="003018A3" w:rsidRDefault="003018A3" w:rsidP="003018A3">
            <w:pPr>
              <w:rPr>
                <w:rFonts w:cstheme="minorHAnsi"/>
              </w:rPr>
            </w:pPr>
            <w:r w:rsidRPr="003018A3">
              <w:rPr>
                <w:rFonts w:cstheme="minorHAnsi"/>
              </w:rPr>
              <w:t>Children’s agency and voices are routinely embedded in daily routines and learning experiences.</w:t>
            </w:r>
          </w:p>
          <w:p w14:paraId="0ACE9CC2" w14:textId="2625597D" w:rsidR="003018A3" w:rsidRPr="003018A3" w:rsidRDefault="003018A3" w:rsidP="003018A3">
            <w:pPr>
              <w:rPr>
                <w:rFonts w:cstheme="minorHAnsi"/>
              </w:rPr>
            </w:pPr>
            <w:r w:rsidRPr="003018A3">
              <w:rPr>
                <w:rFonts w:cstheme="minorHAnsi"/>
              </w:rPr>
              <w:t>Family input and collaboration are a regular, expected part of curriculum planning and review.</w:t>
            </w:r>
          </w:p>
          <w:p w14:paraId="33606B36" w14:textId="0EF5561F" w:rsidR="003018A3" w:rsidRPr="003018A3" w:rsidRDefault="003018A3" w:rsidP="003018A3">
            <w:pPr>
              <w:rPr>
                <w:rFonts w:cstheme="minorHAnsi"/>
              </w:rPr>
            </w:pPr>
            <w:r w:rsidRPr="003018A3">
              <w:rPr>
                <w:rFonts w:cstheme="minorHAnsi"/>
              </w:rPr>
              <w:t>Intentional teaching and responsive scaffolding are consistently employed by all educators.</w:t>
            </w:r>
          </w:p>
          <w:p w14:paraId="14FDBAF4" w14:textId="0BE14222" w:rsidR="003018A3" w:rsidRPr="003018A3" w:rsidRDefault="003018A3" w:rsidP="003018A3">
            <w:pPr>
              <w:rPr>
                <w:rFonts w:cstheme="minorHAnsi"/>
              </w:rPr>
            </w:pPr>
            <w:r w:rsidRPr="003018A3">
              <w:rPr>
                <w:rFonts w:cstheme="minorHAnsi"/>
              </w:rPr>
              <w:t>Critical reflection and ongoing improvements are an established part of staff practice.</w:t>
            </w:r>
          </w:p>
          <w:p w14:paraId="64F9EF4A" w14:textId="74B263CE" w:rsidR="003018A3" w:rsidRPr="003018A3" w:rsidRDefault="003018A3" w:rsidP="003018A3">
            <w:pPr>
              <w:rPr>
                <w:rFonts w:cstheme="minorHAnsi"/>
              </w:rPr>
            </w:pPr>
            <w:r w:rsidRPr="003018A3">
              <w:rPr>
                <w:rFonts w:cstheme="minorHAnsi"/>
              </w:rPr>
              <w:t>Diversity and inclusion are authentically embedded across the environment, program, and interactions.</w:t>
            </w:r>
          </w:p>
          <w:p w14:paraId="47EF7957" w14:textId="77777777" w:rsidR="000F3E7A" w:rsidRPr="00C516CA" w:rsidRDefault="000F3E7A" w:rsidP="000F3E7A">
            <w:pPr>
              <w:rPr>
                <w:rFonts w:cstheme="minorHAnsi"/>
                <w:b/>
                <w:bCs/>
              </w:rPr>
            </w:pPr>
            <w:r w:rsidRPr="00C516CA">
              <w:rPr>
                <w:rFonts w:cstheme="minorHAnsi"/>
                <w:b/>
                <w:bCs/>
              </w:rPr>
              <w:t>Theme 2 – Practice is Informed by Critical Reflection</w:t>
            </w:r>
          </w:p>
          <w:p w14:paraId="3ED23A0B" w14:textId="270B05A9" w:rsidR="00296D6D" w:rsidRPr="00296D6D" w:rsidRDefault="00296D6D" w:rsidP="00296D6D">
            <w:pPr>
              <w:rPr>
                <w:rFonts w:cstheme="minorHAnsi"/>
              </w:rPr>
            </w:pPr>
            <w:r w:rsidRPr="00296D6D">
              <w:rPr>
                <w:rFonts w:cstheme="minorHAnsi"/>
              </w:rPr>
              <w:t>Educators consistently engage in regular, collaborative critical reflection on children’s learning, the program, and their teaching practices.</w:t>
            </w:r>
          </w:p>
          <w:p w14:paraId="22097CB5" w14:textId="26C6834F" w:rsidR="00296D6D" w:rsidRPr="00296D6D" w:rsidRDefault="00296D6D" w:rsidP="00296D6D">
            <w:pPr>
              <w:rPr>
                <w:rFonts w:cstheme="minorHAnsi"/>
              </w:rPr>
            </w:pPr>
            <w:r w:rsidRPr="00296D6D">
              <w:rPr>
                <w:rFonts w:cstheme="minorHAnsi"/>
              </w:rPr>
              <w:t>Reflections directly inform changes and improvements to the curriculum, routines, and learning environments.</w:t>
            </w:r>
          </w:p>
          <w:p w14:paraId="6101F4E2" w14:textId="57D66CF2" w:rsidR="00296D6D" w:rsidRPr="00296D6D" w:rsidRDefault="00296D6D" w:rsidP="00296D6D">
            <w:pPr>
              <w:rPr>
                <w:rFonts w:cstheme="minorHAnsi"/>
              </w:rPr>
            </w:pPr>
            <w:r w:rsidRPr="00296D6D">
              <w:rPr>
                <w:rFonts w:cstheme="minorHAnsi"/>
              </w:rPr>
              <w:t>Diverse perspectives—including those of children, families, and educators—are considered during reflection and planning.</w:t>
            </w:r>
          </w:p>
          <w:p w14:paraId="16068877" w14:textId="77777777" w:rsidR="00296D6D" w:rsidRDefault="00296D6D" w:rsidP="00296D6D">
            <w:pPr>
              <w:rPr>
                <w:rFonts w:cstheme="minorHAnsi"/>
              </w:rPr>
            </w:pPr>
            <w:r w:rsidRPr="00296D6D">
              <w:rPr>
                <w:rFonts w:cstheme="minorHAnsi"/>
              </w:rPr>
              <w:t>Evidence of reflection is visible in planning documents, meeting notes, and adjustments to practice.</w:t>
            </w:r>
          </w:p>
          <w:p w14:paraId="66B3FE6C" w14:textId="56E122F2" w:rsidR="000F3E7A" w:rsidRPr="00C516CA" w:rsidRDefault="000F3E7A" w:rsidP="00296D6D">
            <w:pPr>
              <w:rPr>
                <w:rFonts w:cstheme="minorHAnsi"/>
                <w:b/>
                <w:bCs/>
              </w:rPr>
            </w:pPr>
            <w:r w:rsidRPr="00C516CA">
              <w:rPr>
                <w:rFonts w:cstheme="minorHAnsi"/>
                <w:b/>
                <w:bCs/>
              </w:rPr>
              <w:t>Theme 3 – Practice is Shaped by Meaningful Engagement with Families and/or Community</w:t>
            </w:r>
          </w:p>
          <w:p w14:paraId="7456DD04" w14:textId="77777777" w:rsidR="00C516CA" w:rsidRPr="001B36CD" w:rsidRDefault="00C516CA" w:rsidP="00C516CA">
            <w:pPr>
              <w:rPr>
                <w:lang w:eastAsia="en-AU"/>
              </w:rPr>
            </w:pPr>
            <w:r w:rsidRPr="001B36CD">
              <w:rPr>
                <w:lang w:eastAsia="en-AU"/>
              </w:rPr>
              <w:t>Families are genuine partners in all aspects of curriculum planning and decision-making, with their feedback regularly sought and acted upon.</w:t>
            </w:r>
          </w:p>
          <w:p w14:paraId="4369DC5D" w14:textId="77777777" w:rsidR="00C516CA" w:rsidRPr="001B36CD" w:rsidRDefault="00C516CA" w:rsidP="00C516CA">
            <w:pPr>
              <w:rPr>
                <w:lang w:eastAsia="en-AU"/>
              </w:rPr>
            </w:pPr>
            <w:r w:rsidRPr="001B36CD">
              <w:rPr>
                <w:lang w:eastAsia="en-AU"/>
              </w:rPr>
              <w:t>Community voices, knowledge, and resources are actively incorporated into the educational program and daily experiences.</w:t>
            </w:r>
          </w:p>
          <w:p w14:paraId="4F37A3A4" w14:textId="77777777" w:rsidR="00C516CA" w:rsidRPr="001B36CD" w:rsidRDefault="00C516CA" w:rsidP="00C516CA">
            <w:pPr>
              <w:rPr>
                <w:lang w:eastAsia="en-AU"/>
              </w:rPr>
            </w:pPr>
            <w:r w:rsidRPr="001B36CD">
              <w:rPr>
                <w:lang w:eastAsia="en-AU"/>
              </w:rPr>
              <w:t>Learning goals, experiences, and routines are shaped by the interests, cultures, and contributions of both families and the broader community.</w:t>
            </w:r>
          </w:p>
          <w:p w14:paraId="248DABD6" w14:textId="77777777" w:rsidR="00C516CA" w:rsidRPr="001B36CD" w:rsidRDefault="00C516CA" w:rsidP="00C516CA">
            <w:pPr>
              <w:rPr>
                <w:lang w:eastAsia="en-AU"/>
              </w:rPr>
            </w:pPr>
            <w:r w:rsidRPr="001B36CD">
              <w:rPr>
                <w:lang w:eastAsia="en-AU"/>
              </w:rPr>
              <w:t>Regular two-way communication builds trust and ensures the program truly reflects family and community priorities.</w:t>
            </w:r>
          </w:p>
          <w:p w14:paraId="2D466A25" w14:textId="7D1A485C" w:rsidR="00CE3336" w:rsidRPr="00A37DFC" w:rsidRDefault="00CE3336" w:rsidP="000F3E7A">
            <w:pPr>
              <w:autoSpaceDE w:val="0"/>
              <w:autoSpaceDN w:val="0"/>
              <w:adjustRightInd w:val="0"/>
              <w:rPr>
                <w:rFonts w:eastAsiaTheme="minorHAnsi" w:cstheme="minorHAnsi"/>
                <w:color w:val="0F2C52"/>
                <w:sz w:val="20"/>
                <w:szCs w:val="20"/>
              </w:rPr>
            </w:pPr>
          </w:p>
        </w:tc>
      </w:tr>
    </w:tbl>
    <w:p w14:paraId="3FF1AD75" w14:textId="70559FE8" w:rsidR="00E54737" w:rsidRPr="002C7378" w:rsidRDefault="00E54737">
      <w:pPr>
        <w:rPr>
          <w:rFonts w:cstheme="minorHAnsi"/>
        </w:rPr>
      </w:pPr>
    </w:p>
    <w:p w14:paraId="015AEFCD" w14:textId="77777777" w:rsidR="00CF7E66" w:rsidRDefault="00CF7E66" w:rsidP="00E54737">
      <w:pPr>
        <w:tabs>
          <w:tab w:val="left" w:pos="14034"/>
        </w:tabs>
        <w:spacing w:after="120"/>
        <w:rPr>
          <w:rFonts w:cstheme="minorHAnsi"/>
          <w:b/>
          <w:bCs/>
          <w:sz w:val="44"/>
          <w:szCs w:val="44"/>
        </w:rPr>
      </w:pPr>
    </w:p>
    <w:p w14:paraId="6FAEE214" w14:textId="77777777" w:rsidR="00CF7E66" w:rsidRDefault="00CF7E66" w:rsidP="00E54737">
      <w:pPr>
        <w:tabs>
          <w:tab w:val="left" w:pos="14034"/>
        </w:tabs>
        <w:spacing w:after="120"/>
        <w:rPr>
          <w:rFonts w:cstheme="minorHAnsi"/>
          <w:b/>
          <w:bCs/>
          <w:sz w:val="44"/>
          <w:szCs w:val="44"/>
        </w:rPr>
      </w:pPr>
    </w:p>
    <w:p w14:paraId="37783A55" w14:textId="77777777" w:rsidR="00CF7E66" w:rsidRDefault="00CF7E66" w:rsidP="00E54737">
      <w:pPr>
        <w:tabs>
          <w:tab w:val="left" w:pos="14034"/>
        </w:tabs>
        <w:spacing w:after="120"/>
        <w:rPr>
          <w:rFonts w:cstheme="minorHAnsi"/>
          <w:b/>
          <w:bCs/>
          <w:sz w:val="44"/>
          <w:szCs w:val="44"/>
        </w:rPr>
      </w:pPr>
    </w:p>
    <w:p w14:paraId="520FB922" w14:textId="77777777" w:rsidR="00CF7E66" w:rsidRDefault="00CF7E66" w:rsidP="00E54737">
      <w:pPr>
        <w:tabs>
          <w:tab w:val="left" w:pos="14034"/>
        </w:tabs>
        <w:spacing w:after="120"/>
        <w:rPr>
          <w:rFonts w:cstheme="minorHAnsi"/>
          <w:b/>
          <w:bCs/>
          <w:sz w:val="44"/>
          <w:szCs w:val="44"/>
        </w:rPr>
      </w:pPr>
    </w:p>
    <w:p w14:paraId="18F70BB6" w14:textId="403E2910" w:rsidR="00E54737" w:rsidRPr="002C7378" w:rsidRDefault="00E54737" w:rsidP="00E54737">
      <w:pPr>
        <w:tabs>
          <w:tab w:val="left" w:pos="14034"/>
        </w:tabs>
        <w:spacing w:after="120"/>
        <w:rPr>
          <w:rFonts w:cstheme="minorHAnsi"/>
          <w:b/>
          <w:bCs/>
          <w:sz w:val="44"/>
          <w:szCs w:val="44"/>
        </w:rPr>
      </w:pPr>
      <w:r w:rsidRPr="002C7378">
        <w:rPr>
          <w:rFonts w:cstheme="minorHAnsi"/>
          <w:b/>
          <w:bCs/>
          <w:sz w:val="44"/>
          <w:szCs w:val="44"/>
        </w:rPr>
        <w:lastRenderedPageBreak/>
        <w:t>Strengths</w:t>
      </w:r>
    </w:p>
    <w:p w14:paraId="588902DB" w14:textId="77777777" w:rsidR="00E54737" w:rsidRPr="002C7378" w:rsidRDefault="00E54737" w:rsidP="00E54737">
      <w:pPr>
        <w:tabs>
          <w:tab w:val="left" w:pos="14034"/>
        </w:tabs>
        <w:spacing w:after="0"/>
        <w:rPr>
          <w:rFonts w:cstheme="minorHAnsi"/>
          <w:sz w:val="18"/>
          <w:szCs w:val="18"/>
        </w:rPr>
      </w:pPr>
      <w:r w:rsidRPr="002C7378">
        <w:rPr>
          <w:rFonts w:cstheme="minorHAnsi"/>
          <w:sz w:val="18"/>
          <w:szCs w:val="18"/>
        </w:rPr>
        <w:t>With reference to the three exceeding themes:</w:t>
      </w:r>
    </w:p>
    <w:p w14:paraId="1B3F7F2D" w14:textId="77777777" w:rsidR="00E54737" w:rsidRPr="002C7378" w:rsidRDefault="00E54737" w:rsidP="00E54737">
      <w:pPr>
        <w:tabs>
          <w:tab w:val="left" w:pos="14034"/>
        </w:tabs>
        <w:spacing w:after="0"/>
        <w:rPr>
          <w:rFonts w:cstheme="minorHAnsi"/>
          <w:sz w:val="18"/>
          <w:szCs w:val="18"/>
        </w:rPr>
      </w:pPr>
      <w:r w:rsidRPr="002C7378">
        <w:rPr>
          <w:rFonts w:cstheme="minorHAnsi"/>
          <w:sz w:val="18"/>
          <w:szCs w:val="18"/>
        </w:rPr>
        <w:t>1. Practice is embedded in service operations</w:t>
      </w:r>
    </w:p>
    <w:p w14:paraId="6DFE9F3C" w14:textId="77777777" w:rsidR="00E54737" w:rsidRPr="002C7378" w:rsidRDefault="00E54737" w:rsidP="00E54737">
      <w:pPr>
        <w:tabs>
          <w:tab w:val="left" w:pos="14034"/>
        </w:tabs>
        <w:spacing w:after="0"/>
        <w:rPr>
          <w:rFonts w:cstheme="minorHAnsi"/>
          <w:sz w:val="18"/>
          <w:szCs w:val="18"/>
        </w:rPr>
      </w:pPr>
      <w:r w:rsidRPr="002C7378">
        <w:rPr>
          <w:rFonts w:cstheme="minorHAnsi"/>
          <w:sz w:val="18"/>
          <w:szCs w:val="18"/>
        </w:rPr>
        <w:t>2. Practice is informed by critical reflection</w:t>
      </w:r>
    </w:p>
    <w:p w14:paraId="5C2FC259" w14:textId="77777777" w:rsidR="00E54737" w:rsidRPr="002C7378" w:rsidRDefault="00E54737" w:rsidP="00E54737">
      <w:pPr>
        <w:tabs>
          <w:tab w:val="left" w:pos="14034"/>
        </w:tabs>
        <w:spacing w:after="0"/>
        <w:rPr>
          <w:rFonts w:cstheme="minorHAnsi"/>
          <w:sz w:val="18"/>
          <w:szCs w:val="18"/>
        </w:rPr>
      </w:pPr>
      <w:r w:rsidRPr="002C7378">
        <w:rPr>
          <w:rFonts w:cstheme="minorHAnsi"/>
          <w:sz w:val="18"/>
          <w:szCs w:val="18"/>
        </w:rPr>
        <w:t>3. Practice is shaped by meaningful engagement with families and/or the community</w:t>
      </w: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E54737" w:rsidRPr="002C7378" w14:paraId="38C667C7" w14:textId="77777777" w:rsidTr="00784041">
        <w:trPr>
          <w:trHeight w:val="416"/>
        </w:trPr>
        <w:tc>
          <w:tcPr>
            <w:tcW w:w="21796" w:type="dxa"/>
            <w:shd w:val="clear" w:color="auto" w:fill="FFDD4B"/>
          </w:tcPr>
          <w:p w14:paraId="2F3FAC6C" w14:textId="5DB85695" w:rsidR="00E54737" w:rsidRPr="002C7378" w:rsidRDefault="00E54737" w:rsidP="00102E49">
            <w:pPr>
              <w:spacing w:line="264" w:lineRule="auto"/>
              <w:rPr>
                <w:rFonts w:cstheme="minorHAnsi"/>
                <w:sz w:val="32"/>
                <w:szCs w:val="32"/>
              </w:rPr>
            </w:pPr>
            <w:r w:rsidRPr="002C7378">
              <w:rPr>
                <w:rStyle w:val="A7"/>
                <w:rFonts w:cstheme="minorHAnsi"/>
              </w:rPr>
              <w:t>Quality Area 2: Children’s Health and Safety</w:t>
            </w:r>
          </w:p>
        </w:tc>
      </w:tr>
      <w:tr w:rsidR="00E54737" w:rsidRPr="002C7378" w14:paraId="131F2DB1" w14:textId="77777777" w:rsidTr="00102E49">
        <w:trPr>
          <w:trHeight w:val="2967"/>
        </w:trPr>
        <w:tc>
          <w:tcPr>
            <w:tcW w:w="21796" w:type="dxa"/>
            <w:shd w:val="clear" w:color="auto" w:fill="F2F2F2" w:themeFill="background1" w:themeFillShade="F2"/>
          </w:tcPr>
          <w:p w14:paraId="0D9EA128" w14:textId="77777777" w:rsidR="00B83D43" w:rsidRPr="00A16DF1" w:rsidRDefault="00B83D43" w:rsidP="00B83D43">
            <w:pPr>
              <w:rPr>
                <w:rFonts w:cstheme="minorHAnsi"/>
                <w:b/>
                <w:bCs/>
              </w:rPr>
            </w:pPr>
            <w:r w:rsidRPr="00A16DF1">
              <w:rPr>
                <w:rFonts w:cstheme="minorHAnsi"/>
                <w:b/>
                <w:bCs/>
              </w:rPr>
              <w:t>Theme 1 – Practice is Embedded in Service Operations</w:t>
            </w:r>
          </w:p>
          <w:p w14:paraId="19993887" w14:textId="77777777" w:rsidR="00B83D43" w:rsidRPr="00B83D43" w:rsidRDefault="00B83D43" w:rsidP="00B83D43">
            <w:pPr>
              <w:rPr>
                <w:rFonts w:cstheme="minorHAnsi"/>
              </w:rPr>
            </w:pPr>
            <w:r w:rsidRPr="00B83D43">
              <w:rPr>
                <w:rFonts w:cstheme="minorHAnsi"/>
              </w:rPr>
              <w:t>Comprehensive Health and Hygiene Practices: Health routines, risk management, and responsive support for individual medical needs are consistently and rigorously embedded in daily practice, ensuring all children’s safety and wellbeing.</w:t>
            </w:r>
          </w:p>
          <w:p w14:paraId="261A40FA" w14:textId="77777777" w:rsidR="00B83D43" w:rsidRPr="00B83D43" w:rsidRDefault="00B83D43" w:rsidP="00B83D43">
            <w:pPr>
              <w:rPr>
                <w:rFonts w:cstheme="minorHAnsi"/>
              </w:rPr>
            </w:pPr>
            <w:r w:rsidRPr="00B83D43">
              <w:rPr>
                <w:rFonts w:cstheme="minorHAnsi"/>
              </w:rPr>
              <w:t>Empowering, Inclusive Health Support: Children are actively supported to develop self-help, hygiene, and emotional regulation skills, with resources and routines—such as sun safety, mindfulness spaces, and accessible hygiene stations—fully integrated into the environment.</w:t>
            </w:r>
          </w:p>
          <w:p w14:paraId="583B778F" w14:textId="77777777" w:rsidR="00B83D43" w:rsidRPr="00A16DF1" w:rsidRDefault="00B83D43" w:rsidP="00B83D43">
            <w:pPr>
              <w:rPr>
                <w:rFonts w:cstheme="minorHAnsi"/>
                <w:b/>
                <w:bCs/>
              </w:rPr>
            </w:pPr>
            <w:r w:rsidRPr="00A16DF1">
              <w:rPr>
                <w:rFonts w:cstheme="minorHAnsi"/>
                <w:b/>
                <w:bCs/>
              </w:rPr>
              <w:t>Theme 2 – Practice is Informed by Critical Reflection</w:t>
            </w:r>
          </w:p>
          <w:p w14:paraId="7C668063" w14:textId="77777777" w:rsidR="00B83D43" w:rsidRPr="00B83D43" w:rsidRDefault="00B83D43" w:rsidP="00B83D43">
            <w:pPr>
              <w:rPr>
                <w:rFonts w:cstheme="minorHAnsi"/>
              </w:rPr>
            </w:pPr>
            <w:r w:rsidRPr="00B83D43">
              <w:rPr>
                <w:rFonts w:cstheme="minorHAnsi"/>
              </w:rPr>
              <w:t>Continual Improvement Through Reflection: Health, safety, and wellbeing practices are actively reviewed and enhanced through reflective staff meetings, feedback from families, and ongoing policy review, leading to proactive updates and best-practice implementation.</w:t>
            </w:r>
          </w:p>
          <w:p w14:paraId="03585532" w14:textId="77777777" w:rsidR="00B83D43" w:rsidRPr="00B83D43" w:rsidRDefault="00B83D43" w:rsidP="00B83D43">
            <w:pPr>
              <w:rPr>
                <w:rFonts w:cstheme="minorHAnsi"/>
              </w:rPr>
            </w:pPr>
            <w:r w:rsidRPr="00B83D43">
              <w:rPr>
                <w:rFonts w:cstheme="minorHAnsi"/>
              </w:rPr>
              <w:t>Collaborative Risk Management: Regular risk assessments and first aid checks are conducted collaboratively—including input from children where appropriate—and documented improvements are actioned promptly to maintain the highest safety standards.</w:t>
            </w:r>
          </w:p>
          <w:p w14:paraId="6EC9231F" w14:textId="77777777" w:rsidR="00B83D43" w:rsidRPr="00A16DF1" w:rsidRDefault="00B83D43" w:rsidP="00B83D43">
            <w:pPr>
              <w:rPr>
                <w:rFonts w:cstheme="minorHAnsi"/>
                <w:b/>
                <w:bCs/>
              </w:rPr>
            </w:pPr>
            <w:r w:rsidRPr="00A16DF1">
              <w:rPr>
                <w:rFonts w:cstheme="minorHAnsi"/>
                <w:b/>
                <w:bCs/>
              </w:rPr>
              <w:t>Theme 3 – Practice is Shaped by Meaningful Engagement with Families and/or Community</w:t>
            </w:r>
          </w:p>
          <w:p w14:paraId="355552CD" w14:textId="77777777" w:rsidR="00B83D43" w:rsidRPr="00B83D43" w:rsidRDefault="00B83D43" w:rsidP="00B83D43">
            <w:pPr>
              <w:rPr>
                <w:rFonts w:cstheme="minorHAnsi"/>
              </w:rPr>
            </w:pPr>
            <w:r w:rsidRPr="00B83D43">
              <w:rPr>
                <w:rFonts w:cstheme="minorHAnsi"/>
              </w:rPr>
              <w:t>Strong Family Partnerships: Families are partners in all health planning and risk-minimisation, with regular opportunities for feedback and co-construction of health, safety, and care plans tailored to individual needs.</w:t>
            </w:r>
          </w:p>
          <w:p w14:paraId="3493548B" w14:textId="255643BD" w:rsidR="00E54737" w:rsidRPr="002C7378" w:rsidRDefault="00B83D43" w:rsidP="00B83D43">
            <w:pPr>
              <w:rPr>
                <w:rFonts w:cstheme="minorHAnsi"/>
              </w:rPr>
            </w:pPr>
            <w:r w:rsidRPr="00B83D43">
              <w:rPr>
                <w:rFonts w:cstheme="minorHAnsi"/>
              </w:rPr>
              <w:t>Community-Connected Health Education: Partnerships with health professionals, emergency services, and local providers enhance the service’s health practices, extend children’s safety learning, and reinforce a culture of healthy living at home and within the community.</w:t>
            </w:r>
            <w:r w:rsidR="008508B4" w:rsidRPr="002C7378">
              <w:rPr>
                <w:rFonts w:cstheme="minorHAnsi"/>
              </w:rPr>
              <w:t xml:space="preserve"> </w:t>
            </w:r>
          </w:p>
        </w:tc>
      </w:tr>
    </w:tbl>
    <w:p w14:paraId="724690E1" w14:textId="77777777" w:rsidR="00E54737" w:rsidRPr="002C7378" w:rsidRDefault="00E54737" w:rsidP="00BE7FEE">
      <w:pPr>
        <w:tabs>
          <w:tab w:val="left" w:pos="14034"/>
        </w:tabs>
        <w:rPr>
          <w:rFonts w:cstheme="minorHAnsi"/>
        </w:rPr>
      </w:pPr>
    </w:p>
    <w:p w14:paraId="11D91CA1" w14:textId="77777777" w:rsidR="00CF7E66" w:rsidRDefault="00CF7E66" w:rsidP="003E0029">
      <w:pPr>
        <w:tabs>
          <w:tab w:val="left" w:pos="14034"/>
        </w:tabs>
        <w:spacing w:after="120"/>
        <w:rPr>
          <w:rFonts w:cstheme="minorHAnsi"/>
          <w:b/>
          <w:bCs/>
          <w:sz w:val="44"/>
          <w:szCs w:val="44"/>
        </w:rPr>
      </w:pPr>
    </w:p>
    <w:p w14:paraId="21F8C208" w14:textId="77777777" w:rsidR="00CF7E66" w:rsidRDefault="00CF7E66" w:rsidP="003E0029">
      <w:pPr>
        <w:tabs>
          <w:tab w:val="left" w:pos="14034"/>
        </w:tabs>
        <w:spacing w:after="120"/>
        <w:rPr>
          <w:rFonts w:cstheme="minorHAnsi"/>
          <w:b/>
          <w:bCs/>
          <w:sz w:val="44"/>
          <w:szCs w:val="44"/>
        </w:rPr>
      </w:pPr>
    </w:p>
    <w:p w14:paraId="13296682" w14:textId="77777777" w:rsidR="00CF7E66" w:rsidRDefault="00CF7E66" w:rsidP="003E0029">
      <w:pPr>
        <w:tabs>
          <w:tab w:val="left" w:pos="14034"/>
        </w:tabs>
        <w:spacing w:after="120"/>
        <w:rPr>
          <w:rFonts w:cstheme="minorHAnsi"/>
          <w:b/>
          <w:bCs/>
          <w:sz w:val="44"/>
          <w:szCs w:val="44"/>
        </w:rPr>
      </w:pPr>
    </w:p>
    <w:p w14:paraId="710E877C" w14:textId="77777777" w:rsidR="00CF7E66" w:rsidRDefault="00CF7E66" w:rsidP="003E0029">
      <w:pPr>
        <w:tabs>
          <w:tab w:val="left" w:pos="14034"/>
        </w:tabs>
        <w:spacing w:after="120"/>
        <w:rPr>
          <w:rFonts w:cstheme="minorHAnsi"/>
          <w:b/>
          <w:bCs/>
          <w:sz w:val="44"/>
          <w:szCs w:val="44"/>
        </w:rPr>
      </w:pPr>
    </w:p>
    <w:p w14:paraId="5AA14183" w14:textId="77777777" w:rsidR="00CF7E66" w:rsidRDefault="00CF7E66" w:rsidP="003E0029">
      <w:pPr>
        <w:tabs>
          <w:tab w:val="left" w:pos="14034"/>
        </w:tabs>
        <w:spacing w:after="120"/>
        <w:rPr>
          <w:rFonts w:cstheme="minorHAnsi"/>
          <w:b/>
          <w:bCs/>
          <w:sz w:val="44"/>
          <w:szCs w:val="44"/>
        </w:rPr>
      </w:pPr>
    </w:p>
    <w:p w14:paraId="648B13F8" w14:textId="55709216" w:rsidR="003E0029" w:rsidRPr="002C7378" w:rsidRDefault="003E0029" w:rsidP="003E0029">
      <w:pPr>
        <w:tabs>
          <w:tab w:val="left" w:pos="14034"/>
        </w:tabs>
        <w:spacing w:after="120"/>
        <w:rPr>
          <w:rFonts w:cstheme="minorHAnsi"/>
          <w:b/>
          <w:bCs/>
          <w:sz w:val="44"/>
          <w:szCs w:val="44"/>
        </w:rPr>
      </w:pPr>
      <w:r w:rsidRPr="002C7378">
        <w:rPr>
          <w:rFonts w:cstheme="minorHAnsi"/>
          <w:b/>
          <w:bCs/>
          <w:sz w:val="44"/>
          <w:szCs w:val="44"/>
        </w:rPr>
        <w:t>Strengths</w:t>
      </w:r>
    </w:p>
    <w:p w14:paraId="468A0D06" w14:textId="77777777" w:rsidR="003E0029" w:rsidRPr="002C7378" w:rsidRDefault="003E0029" w:rsidP="003E0029">
      <w:pPr>
        <w:tabs>
          <w:tab w:val="left" w:pos="14034"/>
        </w:tabs>
        <w:spacing w:after="0"/>
        <w:rPr>
          <w:rFonts w:cstheme="minorHAnsi"/>
          <w:sz w:val="18"/>
          <w:szCs w:val="18"/>
        </w:rPr>
      </w:pPr>
      <w:r w:rsidRPr="002C7378">
        <w:rPr>
          <w:rFonts w:cstheme="minorHAnsi"/>
          <w:sz w:val="18"/>
          <w:szCs w:val="18"/>
        </w:rPr>
        <w:lastRenderedPageBreak/>
        <w:t>With reference to the three exceeding themes:</w:t>
      </w:r>
    </w:p>
    <w:p w14:paraId="392289A7" w14:textId="77777777" w:rsidR="003E0029" w:rsidRPr="002C7378" w:rsidRDefault="003E0029" w:rsidP="003E0029">
      <w:pPr>
        <w:tabs>
          <w:tab w:val="left" w:pos="14034"/>
        </w:tabs>
        <w:spacing w:after="0"/>
        <w:rPr>
          <w:rFonts w:cstheme="minorHAnsi"/>
          <w:sz w:val="18"/>
          <w:szCs w:val="18"/>
        </w:rPr>
      </w:pPr>
      <w:r w:rsidRPr="002C7378">
        <w:rPr>
          <w:rFonts w:cstheme="minorHAnsi"/>
          <w:sz w:val="18"/>
          <w:szCs w:val="18"/>
        </w:rPr>
        <w:t>1. Practice is embedded in service operations</w:t>
      </w:r>
    </w:p>
    <w:p w14:paraId="7D07A9C6" w14:textId="77777777" w:rsidR="003E0029" w:rsidRPr="002C7378" w:rsidRDefault="003E0029" w:rsidP="003E0029">
      <w:pPr>
        <w:tabs>
          <w:tab w:val="left" w:pos="14034"/>
        </w:tabs>
        <w:spacing w:after="0"/>
        <w:rPr>
          <w:rFonts w:cstheme="minorHAnsi"/>
          <w:sz w:val="18"/>
          <w:szCs w:val="18"/>
        </w:rPr>
      </w:pPr>
      <w:r w:rsidRPr="002C7378">
        <w:rPr>
          <w:rFonts w:cstheme="minorHAnsi"/>
          <w:sz w:val="18"/>
          <w:szCs w:val="18"/>
        </w:rPr>
        <w:t>2. Practice is informed by critical reflection</w:t>
      </w:r>
    </w:p>
    <w:p w14:paraId="2A091687" w14:textId="77777777" w:rsidR="003E0029" w:rsidRPr="002C7378" w:rsidRDefault="003E0029" w:rsidP="003E0029">
      <w:pPr>
        <w:tabs>
          <w:tab w:val="left" w:pos="14034"/>
        </w:tabs>
        <w:spacing w:after="0"/>
        <w:rPr>
          <w:rFonts w:cstheme="minorHAnsi"/>
          <w:sz w:val="18"/>
          <w:szCs w:val="18"/>
        </w:rPr>
      </w:pPr>
      <w:r w:rsidRPr="002C7378">
        <w:rPr>
          <w:rFonts w:cstheme="minorHAnsi"/>
          <w:sz w:val="18"/>
          <w:szCs w:val="18"/>
        </w:rPr>
        <w:t>3. Practice is shaped by meaningful engagement with families and/or the community</w:t>
      </w: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3E0029" w:rsidRPr="002C7378" w14:paraId="7EC7C290" w14:textId="77777777" w:rsidTr="00784041">
        <w:trPr>
          <w:trHeight w:val="416"/>
        </w:trPr>
        <w:tc>
          <w:tcPr>
            <w:tcW w:w="21796" w:type="dxa"/>
            <w:shd w:val="clear" w:color="auto" w:fill="E991A5"/>
          </w:tcPr>
          <w:p w14:paraId="39B20DCA" w14:textId="1765636B" w:rsidR="003E0029" w:rsidRPr="002C7378" w:rsidRDefault="003E0029" w:rsidP="003E0029">
            <w:pPr>
              <w:spacing w:line="264" w:lineRule="auto"/>
              <w:rPr>
                <w:rFonts w:cstheme="minorHAnsi"/>
                <w:sz w:val="32"/>
                <w:szCs w:val="32"/>
              </w:rPr>
            </w:pPr>
            <w:r w:rsidRPr="002C7378">
              <w:rPr>
                <w:rStyle w:val="A7"/>
                <w:rFonts w:cstheme="minorHAnsi"/>
              </w:rPr>
              <w:t xml:space="preserve">Quality Area </w:t>
            </w:r>
            <w:r w:rsidR="00417BEC" w:rsidRPr="002C7378">
              <w:rPr>
                <w:rStyle w:val="A7"/>
                <w:rFonts w:cstheme="minorHAnsi"/>
              </w:rPr>
              <w:t>3</w:t>
            </w:r>
            <w:r w:rsidRPr="002C7378">
              <w:rPr>
                <w:rStyle w:val="A7"/>
                <w:rFonts w:cstheme="minorHAnsi"/>
              </w:rPr>
              <w:t xml:space="preserve">: </w:t>
            </w:r>
            <w:r w:rsidR="00417BEC" w:rsidRPr="002C7378">
              <w:rPr>
                <w:rFonts w:cstheme="minorHAnsi"/>
              </w:rPr>
              <w:t xml:space="preserve"> </w:t>
            </w:r>
            <w:r w:rsidR="00417BEC" w:rsidRPr="002C7378">
              <w:rPr>
                <w:rStyle w:val="A7"/>
                <w:rFonts w:cstheme="minorHAnsi"/>
              </w:rPr>
              <w:t>Physical Environment</w:t>
            </w:r>
          </w:p>
        </w:tc>
      </w:tr>
      <w:tr w:rsidR="003E0029" w:rsidRPr="002C7378" w14:paraId="1AD851FD" w14:textId="77777777" w:rsidTr="003E0029">
        <w:trPr>
          <w:trHeight w:val="2967"/>
        </w:trPr>
        <w:tc>
          <w:tcPr>
            <w:tcW w:w="21796" w:type="dxa"/>
            <w:shd w:val="clear" w:color="auto" w:fill="F2F2F2" w:themeFill="background1" w:themeFillShade="F2"/>
          </w:tcPr>
          <w:p w14:paraId="2BD4C9B6" w14:textId="77777777" w:rsidR="00827799" w:rsidRPr="00A16DF1" w:rsidRDefault="00827799" w:rsidP="00827799">
            <w:pPr>
              <w:rPr>
                <w:rFonts w:cstheme="minorHAnsi"/>
                <w:b/>
                <w:bCs/>
              </w:rPr>
            </w:pPr>
            <w:r w:rsidRPr="00A16DF1">
              <w:rPr>
                <w:rFonts w:cstheme="minorHAnsi"/>
                <w:b/>
                <w:bCs/>
              </w:rPr>
              <w:t>Theme 1 – Practice is Embedded in Service Operations</w:t>
            </w:r>
          </w:p>
          <w:p w14:paraId="1D4B1DC4" w14:textId="77777777" w:rsidR="00827799" w:rsidRPr="00827799" w:rsidRDefault="00827799" w:rsidP="00827799">
            <w:pPr>
              <w:rPr>
                <w:rFonts w:cstheme="minorHAnsi"/>
              </w:rPr>
            </w:pPr>
            <w:r w:rsidRPr="00827799">
              <w:rPr>
                <w:rFonts w:cstheme="minorHAnsi"/>
              </w:rPr>
              <w:t>Child-Centred and Inclusive Design: The environment is purposefully designed to support all learners, with accessible indoor and outdoor spaces, ramps, child-level facilities, and inclusive resources, ensuring every child’s comfort, access, and participation.</w:t>
            </w:r>
          </w:p>
          <w:p w14:paraId="65C1A917" w14:textId="77777777" w:rsidR="00827799" w:rsidRPr="00827799" w:rsidRDefault="00827799" w:rsidP="00827799">
            <w:pPr>
              <w:rPr>
                <w:rFonts w:cstheme="minorHAnsi"/>
              </w:rPr>
            </w:pPr>
            <w:r w:rsidRPr="00827799">
              <w:rPr>
                <w:rFonts w:cstheme="minorHAnsi"/>
              </w:rPr>
              <w:t>Optimal Safety and Upkeep: Daily environment inspections, regular WHS reviews, and quality maintenance practices ensure all equipment and furniture are always safe, clean, and well-maintained, exceeding regulatory standards.</w:t>
            </w:r>
          </w:p>
          <w:p w14:paraId="5180BCBC" w14:textId="77777777" w:rsidR="00827799" w:rsidRPr="00827799" w:rsidRDefault="00827799" w:rsidP="00827799">
            <w:pPr>
              <w:rPr>
                <w:rFonts w:cstheme="minorHAnsi"/>
              </w:rPr>
            </w:pPr>
            <w:r w:rsidRPr="00827799">
              <w:rPr>
                <w:rFonts w:cstheme="minorHAnsi"/>
              </w:rPr>
              <w:t>Flexible and Homely Learning Spaces: Multiple quiet and active zones, natural light, comfortable furniture, and soft décor create a warm, inviting atmosphere that supports wellbeing and learning.</w:t>
            </w:r>
          </w:p>
          <w:p w14:paraId="52D548EB" w14:textId="77777777" w:rsidR="00827799" w:rsidRPr="00A16DF1" w:rsidRDefault="00827799" w:rsidP="00827799">
            <w:pPr>
              <w:rPr>
                <w:rFonts w:cstheme="minorHAnsi"/>
                <w:b/>
                <w:bCs/>
              </w:rPr>
            </w:pPr>
            <w:r w:rsidRPr="00A16DF1">
              <w:rPr>
                <w:rFonts w:cstheme="minorHAnsi"/>
                <w:b/>
                <w:bCs/>
              </w:rPr>
              <w:t>Theme 2 – Practice is Informed by Critical Reflection</w:t>
            </w:r>
          </w:p>
          <w:p w14:paraId="5B5B4A4B" w14:textId="77777777" w:rsidR="00827799" w:rsidRPr="00827799" w:rsidRDefault="00827799" w:rsidP="00827799">
            <w:pPr>
              <w:rPr>
                <w:rFonts w:cstheme="minorHAnsi"/>
              </w:rPr>
            </w:pPr>
            <w:r w:rsidRPr="00827799">
              <w:rPr>
                <w:rFonts w:cstheme="minorHAnsi"/>
              </w:rPr>
              <w:t>Continuous Environment Improvement: Educators regularly review and adjust the environment based on observations, staff reflection, and feedback, ensuring areas, resources, and routines meet evolving needs and interests of all children.</w:t>
            </w:r>
          </w:p>
          <w:p w14:paraId="583E00CD" w14:textId="77777777" w:rsidR="00827799" w:rsidRPr="00827799" w:rsidRDefault="00827799" w:rsidP="00827799">
            <w:pPr>
              <w:rPr>
                <w:rFonts w:cstheme="minorHAnsi"/>
              </w:rPr>
            </w:pPr>
            <w:r w:rsidRPr="00827799">
              <w:rPr>
                <w:rFonts w:cstheme="minorHAnsi"/>
              </w:rPr>
              <w:t>Responsive Arrangement and Resources: Children are regularly invited to share their ideas for yard setup and resource choices, with layout and equipment modified to enhance engagement, focus, and collaborative play.</w:t>
            </w:r>
          </w:p>
          <w:p w14:paraId="5DB1A558" w14:textId="77777777" w:rsidR="00827799" w:rsidRPr="00827799" w:rsidRDefault="00827799" w:rsidP="00827799">
            <w:pPr>
              <w:rPr>
                <w:rFonts w:cstheme="minorHAnsi"/>
              </w:rPr>
            </w:pPr>
            <w:r w:rsidRPr="00827799">
              <w:rPr>
                <w:rFonts w:cstheme="minorHAnsi"/>
              </w:rPr>
              <w:t>Sustained Risk Management: Risk assessments are reviewed and updated collaboratively, incorporating input from staff, families, and children, ensuring ongoing safety and best practice.</w:t>
            </w:r>
          </w:p>
          <w:p w14:paraId="0320F7E4" w14:textId="77777777" w:rsidR="00827799" w:rsidRPr="00A16DF1" w:rsidRDefault="00827799" w:rsidP="00827799">
            <w:pPr>
              <w:rPr>
                <w:rFonts w:cstheme="minorHAnsi"/>
                <w:b/>
                <w:bCs/>
              </w:rPr>
            </w:pPr>
            <w:r w:rsidRPr="00A16DF1">
              <w:rPr>
                <w:rFonts w:cstheme="minorHAnsi"/>
                <w:b/>
                <w:bCs/>
              </w:rPr>
              <w:t>Theme 3 – Practice is Shaped by Meaningful Engagement with Families and/or Community</w:t>
            </w:r>
          </w:p>
          <w:p w14:paraId="22D28DEB" w14:textId="77777777" w:rsidR="00827799" w:rsidRPr="00827799" w:rsidRDefault="00827799" w:rsidP="00827799">
            <w:pPr>
              <w:rPr>
                <w:rFonts w:cstheme="minorHAnsi"/>
              </w:rPr>
            </w:pPr>
            <w:r w:rsidRPr="00827799">
              <w:rPr>
                <w:rFonts w:cstheme="minorHAnsi"/>
              </w:rPr>
              <w:t>Strong Family/Community Partnerships: Family and community perspectives inform the physical environment through ongoing dialogue and feedback, and families are welcomed to utilise and participate in learning spaces for play and events.</w:t>
            </w:r>
          </w:p>
          <w:p w14:paraId="029B2AAC" w14:textId="77777777" w:rsidR="00827799" w:rsidRPr="00827799" w:rsidRDefault="00827799" w:rsidP="00827799">
            <w:pPr>
              <w:rPr>
                <w:rFonts w:cstheme="minorHAnsi"/>
              </w:rPr>
            </w:pPr>
            <w:r w:rsidRPr="00827799">
              <w:rPr>
                <w:rFonts w:cstheme="minorHAnsi"/>
              </w:rPr>
              <w:t>Community-Connected, Culturally Rich Spaces: The environment reflects local context and cultural practices—including natural and “river living” features—fostering a sense of belonging and shared identity.</w:t>
            </w:r>
          </w:p>
          <w:p w14:paraId="5D68DC4D" w14:textId="15C0B8BE" w:rsidR="003E0029" w:rsidRPr="002C7378" w:rsidRDefault="00827799" w:rsidP="00827799">
            <w:pPr>
              <w:widowControl w:val="0"/>
              <w:rPr>
                <w:rFonts w:cstheme="minorHAnsi"/>
              </w:rPr>
            </w:pPr>
            <w:r w:rsidRPr="00827799">
              <w:rPr>
                <w:rFonts w:cstheme="minorHAnsi"/>
              </w:rPr>
              <w:t>Environmentally Responsible Practice: Children actively participate in sustainability initiatives (worm farming, composting, recycling, nature craft), building environmental awareness in partnership with families and community.</w:t>
            </w:r>
          </w:p>
        </w:tc>
      </w:tr>
    </w:tbl>
    <w:p w14:paraId="49BCEB6F" w14:textId="6FA0CD99" w:rsidR="003E0029" w:rsidRPr="002C7378" w:rsidRDefault="003E0029" w:rsidP="00BE7FEE">
      <w:pPr>
        <w:tabs>
          <w:tab w:val="left" w:pos="14034"/>
        </w:tabs>
        <w:rPr>
          <w:rFonts w:cstheme="minorHAnsi"/>
        </w:rPr>
      </w:pPr>
    </w:p>
    <w:p w14:paraId="06FC6357" w14:textId="0C90A3A8" w:rsidR="007F6D94" w:rsidRPr="002C7378" w:rsidRDefault="007F6D94">
      <w:pPr>
        <w:rPr>
          <w:rFonts w:cstheme="minorHAnsi"/>
        </w:rPr>
      </w:pPr>
      <w:r w:rsidRPr="002C7378">
        <w:rPr>
          <w:rFonts w:cstheme="minorHAnsi"/>
        </w:rPr>
        <w:br w:type="page"/>
      </w:r>
    </w:p>
    <w:p w14:paraId="2E3E592F" w14:textId="77777777" w:rsidR="003E65FF" w:rsidRPr="002C7378" w:rsidRDefault="003E65FF" w:rsidP="003E65FF">
      <w:pPr>
        <w:tabs>
          <w:tab w:val="left" w:pos="14034"/>
        </w:tabs>
        <w:spacing w:after="120"/>
        <w:rPr>
          <w:rFonts w:cstheme="minorHAnsi"/>
          <w:b/>
          <w:bCs/>
          <w:sz w:val="44"/>
          <w:szCs w:val="44"/>
        </w:rPr>
      </w:pPr>
      <w:r w:rsidRPr="002C7378">
        <w:rPr>
          <w:rFonts w:cstheme="minorHAnsi"/>
          <w:b/>
          <w:bCs/>
          <w:sz w:val="44"/>
          <w:szCs w:val="44"/>
        </w:rPr>
        <w:lastRenderedPageBreak/>
        <w:t>Strengths</w:t>
      </w:r>
    </w:p>
    <w:p w14:paraId="28F02EE7" w14:textId="77777777" w:rsidR="003E65FF" w:rsidRPr="002C7378" w:rsidRDefault="003E65FF" w:rsidP="003E65FF">
      <w:pPr>
        <w:tabs>
          <w:tab w:val="left" w:pos="14034"/>
        </w:tabs>
        <w:spacing w:after="0"/>
        <w:rPr>
          <w:rFonts w:cstheme="minorHAnsi"/>
          <w:sz w:val="18"/>
          <w:szCs w:val="18"/>
        </w:rPr>
      </w:pPr>
      <w:r w:rsidRPr="002C7378">
        <w:rPr>
          <w:rFonts w:cstheme="minorHAnsi"/>
          <w:sz w:val="18"/>
          <w:szCs w:val="18"/>
        </w:rPr>
        <w:t>With reference to the three exceeding themes:</w:t>
      </w:r>
    </w:p>
    <w:p w14:paraId="21440AB1" w14:textId="77777777" w:rsidR="003E65FF" w:rsidRPr="002C7378" w:rsidRDefault="003E65FF" w:rsidP="003E65FF">
      <w:pPr>
        <w:tabs>
          <w:tab w:val="left" w:pos="14034"/>
        </w:tabs>
        <w:spacing w:after="0"/>
        <w:rPr>
          <w:rFonts w:cstheme="minorHAnsi"/>
          <w:sz w:val="18"/>
          <w:szCs w:val="18"/>
        </w:rPr>
      </w:pPr>
      <w:r w:rsidRPr="002C7378">
        <w:rPr>
          <w:rFonts w:cstheme="minorHAnsi"/>
          <w:sz w:val="18"/>
          <w:szCs w:val="18"/>
        </w:rPr>
        <w:t>1. Practice is embedded in service operations</w:t>
      </w:r>
    </w:p>
    <w:p w14:paraId="4A5AF9AC" w14:textId="77777777" w:rsidR="003E65FF" w:rsidRPr="002C7378" w:rsidRDefault="003E65FF" w:rsidP="003E65FF">
      <w:pPr>
        <w:tabs>
          <w:tab w:val="left" w:pos="14034"/>
        </w:tabs>
        <w:spacing w:after="0"/>
        <w:rPr>
          <w:rFonts w:cstheme="minorHAnsi"/>
          <w:sz w:val="18"/>
          <w:szCs w:val="18"/>
        </w:rPr>
      </w:pPr>
      <w:r w:rsidRPr="002C7378">
        <w:rPr>
          <w:rFonts w:cstheme="minorHAnsi"/>
          <w:sz w:val="18"/>
          <w:szCs w:val="18"/>
        </w:rPr>
        <w:t>2. Practice is informed by critical reflection</w:t>
      </w:r>
    </w:p>
    <w:p w14:paraId="1F291F5E" w14:textId="77777777" w:rsidR="003E65FF" w:rsidRPr="002C7378" w:rsidRDefault="003E65FF" w:rsidP="003E65FF">
      <w:pPr>
        <w:tabs>
          <w:tab w:val="left" w:pos="14034"/>
        </w:tabs>
        <w:spacing w:after="0"/>
        <w:rPr>
          <w:rFonts w:cstheme="minorHAnsi"/>
          <w:sz w:val="18"/>
          <w:szCs w:val="18"/>
        </w:rPr>
      </w:pPr>
      <w:r w:rsidRPr="002C7378">
        <w:rPr>
          <w:rFonts w:cstheme="minorHAnsi"/>
          <w:sz w:val="18"/>
          <w:szCs w:val="18"/>
        </w:rPr>
        <w:t>3. Practice is shaped by meaningful engagement with families and/or the community</w:t>
      </w: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3E65FF" w:rsidRPr="002C7378" w14:paraId="629CFF64" w14:textId="77777777" w:rsidTr="00784041">
        <w:trPr>
          <w:trHeight w:val="416"/>
        </w:trPr>
        <w:tc>
          <w:tcPr>
            <w:tcW w:w="21796" w:type="dxa"/>
            <w:shd w:val="clear" w:color="auto" w:fill="ABD25F"/>
          </w:tcPr>
          <w:p w14:paraId="07A51180" w14:textId="72D7FDA6" w:rsidR="003E65FF" w:rsidRPr="002C7378" w:rsidRDefault="003E65FF" w:rsidP="00197C42">
            <w:pPr>
              <w:spacing w:line="264" w:lineRule="auto"/>
              <w:rPr>
                <w:rFonts w:cstheme="minorHAnsi"/>
                <w:sz w:val="32"/>
                <w:szCs w:val="32"/>
              </w:rPr>
            </w:pPr>
            <w:r w:rsidRPr="002C7378">
              <w:rPr>
                <w:rStyle w:val="A7"/>
                <w:rFonts w:cstheme="minorHAnsi"/>
              </w:rPr>
              <w:t xml:space="preserve">Quality Area 4: </w:t>
            </w:r>
            <w:r w:rsidRPr="002C7378">
              <w:rPr>
                <w:rFonts w:cstheme="minorHAnsi"/>
              </w:rPr>
              <w:t xml:space="preserve">  </w:t>
            </w:r>
            <w:r w:rsidRPr="002C7378">
              <w:rPr>
                <w:rStyle w:val="A7"/>
                <w:rFonts w:cstheme="minorHAnsi"/>
              </w:rPr>
              <w:t>Staffing Arrangements</w:t>
            </w:r>
          </w:p>
        </w:tc>
      </w:tr>
      <w:tr w:rsidR="003E65FF" w:rsidRPr="002C7378" w14:paraId="58FEAC4E" w14:textId="77777777" w:rsidTr="00DD1FA6">
        <w:trPr>
          <w:trHeight w:val="2967"/>
        </w:trPr>
        <w:tc>
          <w:tcPr>
            <w:tcW w:w="21796" w:type="dxa"/>
            <w:shd w:val="clear" w:color="auto" w:fill="F2F2F2" w:themeFill="background1" w:themeFillShade="F2"/>
          </w:tcPr>
          <w:p w14:paraId="511CFE24" w14:textId="77777777" w:rsidR="00197C42" w:rsidRPr="00A16DF1" w:rsidRDefault="00D334D0" w:rsidP="00197C42">
            <w:pPr>
              <w:rPr>
                <w:rFonts w:eastAsia="Times New Roman" w:cstheme="minorHAnsi"/>
                <w:b/>
                <w:sz w:val="24"/>
                <w:szCs w:val="24"/>
                <w:lang w:eastAsia="en-AU"/>
              </w:rPr>
            </w:pPr>
            <w:r w:rsidRPr="00A16DF1">
              <w:rPr>
                <w:rFonts w:eastAsia="Times New Roman" w:cstheme="minorHAnsi"/>
                <w:b/>
                <w:sz w:val="24"/>
                <w:szCs w:val="24"/>
                <w:lang w:eastAsia="en-AU"/>
              </w:rPr>
              <w:t>Theme 1 – Practice is Embedded in Service Operations</w:t>
            </w:r>
          </w:p>
          <w:p w14:paraId="6C6A4A46" w14:textId="77777777" w:rsidR="00DA77CE" w:rsidRDefault="00DA77CE" w:rsidP="00197C42">
            <w:pPr>
              <w:rPr>
                <w:rFonts w:eastAsia="Times New Roman" w:cstheme="minorHAnsi"/>
                <w:bCs/>
                <w:sz w:val="24"/>
                <w:szCs w:val="24"/>
                <w:lang w:eastAsia="en-AU"/>
              </w:rPr>
            </w:pPr>
            <w:r w:rsidRPr="00DA77CE">
              <w:rPr>
                <w:rFonts w:eastAsia="Times New Roman" w:cstheme="minorHAnsi"/>
                <w:bCs/>
                <w:sz w:val="24"/>
                <w:szCs w:val="24"/>
                <w:lang w:eastAsia="en-AU"/>
              </w:rPr>
              <w:t>Consistently High Staffing Ratios and Qualifications: Our deliberate approach to staffing ensures coverage well above required ratios (often 1:3). All staff hold First Aid qualifications and National Child Safety Training, and either hold or are working towards relevant educator qualifications. This underpins robust supervision and high-quality learning.</w:t>
            </w:r>
          </w:p>
          <w:p w14:paraId="51216741" w14:textId="1FCF3D2A" w:rsidR="00D334D0" w:rsidRPr="00D334D0" w:rsidRDefault="00D334D0" w:rsidP="00197C42">
            <w:pPr>
              <w:rPr>
                <w:rFonts w:eastAsia="Times New Roman" w:cstheme="minorHAnsi"/>
                <w:bCs/>
                <w:sz w:val="24"/>
                <w:szCs w:val="24"/>
                <w:lang w:eastAsia="en-AU"/>
              </w:rPr>
            </w:pPr>
            <w:r w:rsidRPr="00D334D0">
              <w:rPr>
                <w:rFonts w:eastAsia="Times New Roman" w:cstheme="minorHAnsi"/>
                <w:bCs/>
                <w:sz w:val="24"/>
                <w:szCs w:val="24"/>
                <w:lang w:eastAsia="en-AU"/>
              </w:rPr>
              <w:t>Strong, Stable and Professional Team: Roles, responsibilities, and rosters are strictly observed (including non-contact time), fostering a committed, enthusiastic, and well-supported teaching team that works seamlessly and enhances children’s learning and wellbeing.</w:t>
            </w:r>
          </w:p>
          <w:p w14:paraId="0982F711" w14:textId="77777777" w:rsidR="00D334D0" w:rsidRPr="00D334D0" w:rsidRDefault="00D334D0" w:rsidP="00197C42">
            <w:pPr>
              <w:rPr>
                <w:rFonts w:eastAsia="Times New Roman" w:cstheme="minorHAnsi"/>
                <w:bCs/>
                <w:sz w:val="24"/>
                <w:szCs w:val="24"/>
                <w:lang w:eastAsia="en-AU"/>
              </w:rPr>
            </w:pPr>
            <w:r w:rsidRPr="00D334D0">
              <w:rPr>
                <w:rFonts w:eastAsia="Times New Roman" w:cstheme="minorHAnsi"/>
                <w:bCs/>
                <w:sz w:val="24"/>
                <w:szCs w:val="24"/>
                <w:lang w:eastAsia="en-AU"/>
              </w:rPr>
              <w:t>Effective Record Keeping and Compliance: Systems are in place for up-to-date staff records, appointment of responsible and nominated supervisors, and transparency around all educator qualifications and attendance—consistently exceeding compliance requirements.</w:t>
            </w:r>
          </w:p>
          <w:p w14:paraId="004D0179" w14:textId="77777777" w:rsidR="00D334D0" w:rsidRPr="00A16DF1" w:rsidRDefault="00D334D0" w:rsidP="00197C42">
            <w:pPr>
              <w:rPr>
                <w:rFonts w:eastAsia="Times New Roman" w:cstheme="minorHAnsi"/>
                <w:b/>
                <w:sz w:val="24"/>
                <w:szCs w:val="24"/>
                <w:lang w:eastAsia="en-AU"/>
              </w:rPr>
            </w:pPr>
            <w:r w:rsidRPr="00A16DF1">
              <w:rPr>
                <w:rFonts w:eastAsia="Times New Roman" w:cstheme="minorHAnsi"/>
                <w:b/>
                <w:sz w:val="24"/>
                <w:szCs w:val="24"/>
                <w:lang w:eastAsia="en-AU"/>
              </w:rPr>
              <w:t>Theme 2 – Practice is Informed by Critical Reflection</w:t>
            </w:r>
          </w:p>
          <w:p w14:paraId="253E3E93" w14:textId="77777777" w:rsidR="00D334D0" w:rsidRPr="00D334D0" w:rsidRDefault="00D334D0" w:rsidP="00197C42">
            <w:pPr>
              <w:rPr>
                <w:rFonts w:eastAsia="Times New Roman" w:cstheme="minorHAnsi"/>
                <w:bCs/>
                <w:sz w:val="24"/>
                <w:szCs w:val="24"/>
                <w:lang w:eastAsia="en-AU"/>
              </w:rPr>
            </w:pPr>
            <w:r w:rsidRPr="00D334D0">
              <w:rPr>
                <w:rFonts w:eastAsia="Times New Roman" w:cstheme="minorHAnsi"/>
                <w:bCs/>
                <w:sz w:val="24"/>
                <w:szCs w:val="24"/>
                <w:lang w:eastAsia="en-AU"/>
              </w:rPr>
              <w:t>Collaborative Culture of Reflection: Weekly staff meetings prioritise reflective dialogue, affirmation, and inquiry, driving ongoing improvements in practice, relationships, and service delivery. Performance management processes are in place for all staff, grounded in regular feedback.</w:t>
            </w:r>
          </w:p>
          <w:p w14:paraId="5FF3490C" w14:textId="77777777" w:rsidR="00D334D0" w:rsidRPr="00D334D0" w:rsidRDefault="00D334D0" w:rsidP="00197C42">
            <w:pPr>
              <w:rPr>
                <w:rFonts w:eastAsia="Times New Roman" w:cstheme="minorHAnsi"/>
                <w:bCs/>
                <w:sz w:val="24"/>
                <w:szCs w:val="24"/>
                <w:lang w:eastAsia="en-AU"/>
              </w:rPr>
            </w:pPr>
            <w:r w:rsidRPr="00D334D0">
              <w:rPr>
                <w:rFonts w:eastAsia="Times New Roman" w:cstheme="minorHAnsi"/>
                <w:bCs/>
                <w:sz w:val="24"/>
                <w:szCs w:val="24"/>
                <w:lang w:eastAsia="en-AU"/>
              </w:rPr>
              <w:t>Professional Learning &amp; Mentoring: Generous investment in professional learning is matched by active mentoring and networking opportunities, including participation in relevant local networks and targeted PL aligning with the PQIP and preschool priorities.</w:t>
            </w:r>
          </w:p>
          <w:p w14:paraId="134629B4" w14:textId="77777777" w:rsidR="00D334D0" w:rsidRPr="00D334D0" w:rsidRDefault="00D334D0" w:rsidP="00197C42">
            <w:pPr>
              <w:rPr>
                <w:rFonts w:eastAsia="Times New Roman" w:cstheme="minorHAnsi"/>
                <w:bCs/>
                <w:sz w:val="24"/>
                <w:szCs w:val="24"/>
                <w:lang w:eastAsia="en-AU"/>
              </w:rPr>
            </w:pPr>
            <w:r w:rsidRPr="00D334D0">
              <w:rPr>
                <w:rFonts w:eastAsia="Times New Roman" w:cstheme="minorHAnsi"/>
                <w:bCs/>
                <w:sz w:val="24"/>
                <w:szCs w:val="24"/>
                <w:lang w:eastAsia="en-AU"/>
              </w:rPr>
              <w:t>Continuous Policy Calibration: Access to updated professional publications, codes of ethics, and policies (incl. NQS, EYLF, DfE) ensures the team reflects upon, and operates according to, the highest standards and current best practice.</w:t>
            </w:r>
          </w:p>
          <w:p w14:paraId="05BA97CA" w14:textId="77777777" w:rsidR="00D334D0" w:rsidRPr="00A16DF1" w:rsidRDefault="00D334D0" w:rsidP="00197C42">
            <w:pPr>
              <w:rPr>
                <w:rFonts w:eastAsia="Times New Roman" w:cstheme="minorHAnsi"/>
                <w:b/>
                <w:sz w:val="24"/>
                <w:szCs w:val="24"/>
                <w:lang w:eastAsia="en-AU"/>
              </w:rPr>
            </w:pPr>
            <w:r w:rsidRPr="00A16DF1">
              <w:rPr>
                <w:rFonts w:eastAsia="Times New Roman" w:cstheme="minorHAnsi"/>
                <w:b/>
                <w:sz w:val="24"/>
                <w:szCs w:val="24"/>
                <w:lang w:eastAsia="en-AU"/>
              </w:rPr>
              <w:t>Theme 3 – Practice is Shaped by Meaningful Engagement with Families and/or the Community</w:t>
            </w:r>
          </w:p>
          <w:p w14:paraId="625DD91A" w14:textId="77777777" w:rsidR="00D334D0" w:rsidRPr="00D334D0" w:rsidRDefault="00D334D0" w:rsidP="00197C42">
            <w:pPr>
              <w:rPr>
                <w:rFonts w:eastAsia="Times New Roman" w:cstheme="minorHAnsi"/>
                <w:bCs/>
                <w:sz w:val="24"/>
                <w:szCs w:val="24"/>
                <w:lang w:eastAsia="en-AU"/>
              </w:rPr>
            </w:pPr>
            <w:r w:rsidRPr="00D334D0">
              <w:rPr>
                <w:rFonts w:eastAsia="Times New Roman" w:cstheme="minorHAnsi"/>
                <w:bCs/>
                <w:sz w:val="24"/>
                <w:szCs w:val="24"/>
                <w:lang w:eastAsia="en-AU"/>
              </w:rPr>
              <w:t>Responsive to Family/Community Needs: Staffing is adapted to support children with additional needs, with extra staff recruited as required and families consulted and kept informed of staffing arrangements for their child.</w:t>
            </w:r>
          </w:p>
          <w:p w14:paraId="455EA78A" w14:textId="77777777" w:rsidR="00D334D0" w:rsidRPr="00D334D0" w:rsidRDefault="00D334D0" w:rsidP="00197C42">
            <w:pPr>
              <w:rPr>
                <w:rFonts w:eastAsia="Times New Roman" w:cstheme="minorHAnsi"/>
                <w:bCs/>
                <w:sz w:val="24"/>
                <w:szCs w:val="24"/>
                <w:lang w:eastAsia="en-AU"/>
              </w:rPr>
            </w:pPr>
            <w:r w:rsidRPr="00D334D0">
              <w:rPr>
                <w:rFonts w:eastAsia="Times New Roman" w:cstheme="minorHAnsi"/>
                <w:bCs/>
                <w:sz w:val="24"/>
                <w:szCs w:val="24"/>
                <w:lang w:eastAsia="en-AU"/>
              </w:rPr>
              <w:t>Welcoming, Transparent, and Accessible: Information about staff roles, qualifications, and responsible persons is clearly displayed and regularly updated for families’ reference. Families and community members can engage in student and volunteer placements, fostering strong community connections.</w:t>
            </w:r>
          </w:p>
          <w:p w14:paraId="2C83D7E8" w14:textId="5B4E44F4" w:rsidR="002F21CC" w:rsidRPr="00902EA8" w:rsidRDefault="00D334D0" w:rsidP="00197C42">
            <w:pPr>
              <w:rPr>
                <w:rFonts w:cstheme="minorHAnsi"/>
              </w:rPr>
            </w:pPr>
            <w:r w:rsidRPr="00D334D0">
              <w:rPr>
                <w:rFonts w:eastAsia="Times New Roman" w:cstheme="minorHAnsi"/>
                <w:bCs/>
                <w:sz w:val="24"/>
                <w:szCs w:val="24"/>
                <w:lang w:eastAsia="en-AU"/>
              </w:rPr>
              <w:t>Ethical, Respectful Relationships: A culture of respect, mutual support, and open communication extends to families and colleagues alike; policies for grievance resolution are transparent and actively shared.</w:t>
            </w:r>
          </w:p>
        </w:tc>
      </w:tr>
    </w:tbl>
    <w:p w14:paraId="2E410EA2" w14:textId="01E1187A" w:rsidR="002A303C" w:rsidRPr="002C7378" w:rsidRDefault="002A303C" w:rsidP="00BE7FEE">
      <w:pPr>
        <w:tabs>
          <w:tab w:val="left" w:pos="14034"/>
        </w:tabs>
        <w:rPr>
          <w:rFonts w:cstheme="minorHAnsi"/>
        </w:rPr>
      </w:pPr>
    </w:p>
    <w:p w14:paraId="2F997934" w14:textId="77777777" w:rsidR="00C134B4" w:rsidRPr="002C7378" w:rsidRDefault="00C134B4">
      <w:pPr>
        <w:rPr>
          <w:rFonts w:cstheme="minorHAnsi"/>
        </w:rPr>
      </w:pPr>
    </w:p>
    <w:p w14:paraId="751500C7" w14:textId="41CBC8C1" w:rsidR="00C134B4" w:rsidRPr="002C7378" w:rsidRDefault="00C134B4">
      <w:pPr>
        <w:rPr>
          <w:rFonts w:cstheme="minorHAnsi"/>
        </w:rPr>
      </w:pPr>
      <w:r w:rsidRPr="002C7378">
        <w:rPr>
          <w:rFonts w:cstheme="minorHAnsi"/>
        </w:rPr>
        <w:br w:type="page"/>
      </w:r>
    </w:p>
    <w:p w14:paraId="299241EA" w14:textId="77777777" w:rsidR="00E97EE7" w:rsidRPr="002C7378" w:rsidRDefault="00E97EE7" w:rsidP="00E97EE7">
      <w:pPr>
        <w:tabs>
          <w:tab w:val="left" w:pos="14034"/>
        </w:tabs>
        <w:spacing w:after="120"/>
        <w:rPr>
          <w:rFonts w:cstheme="minorHAnsi"/>
          <w:b/>
          <w:bCs/>
          <w:sz w:val="44"/>
          <w:szCs w:val="44"/>
        </w:rPr>
      </w:pPr>
      <w:r w:rsidRPr="002C7378">
        <w:rPr>
          <w:rFonts w:cstheme="minorHAnsi"/>
          <w:b/>
          <w:bCs/>
          <w:sz w:val="44"/>
          <w:szCs w:val="44"/>
        </w:rPr>
        <w:lastRenderedPageBreak/>
        <w:t>Strengths</w:t>
      </w:r>
    </w:p>
    <w:p w14:paraId="6AF782AD" w14:textId="77777777" w:rsidR="00E97EE7" w:rsidRPr="002C7378" w:rsidRDefault="00E97EE7" w:rsidP="00E97EE7">
      <w:pPr>
        <w:tabs>
          <w:tab w:val="left" w:pos="14034"/>
        </w:tabs>
        <w:spacing w:after="0"/>
        <w:rPr>
          <w:rFonts w:cstheme="minorHAnsi"/>
          <w:sz w:val="18"/>
          <w:szCs w:val="18"/>
        </w:rPr>
      </w:pPr>
      <w:r w:rsidRPr="002C7378">
        <w:rPr>
          <w:rFonts w:cstheme="minorHAnsi"/>
          <w:sz w:val="18"/>
          <w:szCs w:val="18"/>
        </w:rPr>
        <w:t>With reference to the three exceeding themes:</w:t>
      </w:r>
    </w:p>
    <w:p w14:paraId="345D0A6E" w14:textId="77777777" w:rsidR="00E97EE7" w:rsidRPr="002C7378" w:rsidRDefault="00E97EE7" w:rsidP="00E97EE7">
      <w:pPr>
        <w:tabs>
          <w:tab w:val="left" w:pos="14034"/>
        </w:tabs>
        <w:spacing w:after="0"/>
        <w:rPr>
          <w:rFonts w:cstheme="minorHAnsi"/>
          <w:sz w:val="18"/>
          <w:szCs w:val="18"/>
        </w:rPr>
      </w:pPr>
      <w:r w:rsidRPr="002C7378">
        <w:rPr>
          <w:rFonts w:cstheme="minorHAnsi"/>
          <w:sz w:val="18"/>
          <w:szCs w:val="18"/>
        </w:rPr>
        <w:t>1. Practice is embedded in service operations</w:t>
      </w:r>
    </w:p>
    <w:p w14:paraId="7065E0DF" w14:textId="77777777" w:rsidR="00E97EE7" w:rsidRPr="002C7378" w:rsidRDefault="00E97EE7" w:rsidP="00E97EE7">
      <w:pPr>
        <w:tabs>
          <w:tab w:val="left" w:pos="14034"/>
        </w:tabs>
        <w:spacing w:after="0"/>
        <w:rPr>
          <w:rFonts w:cstheme="minorHAnsi"/>
          <w:sz w:val="18"/>
          <w:szCs w:val="18"/>
        </w:rPr>
      </w:pPr>
      <w:r w:rsidRPr="002C7378">
        <w:rPr>
          <w:rFonts w:cstheme="minorHAnsi"/>
          <w:sz w:val="18"/>
          <w:szCs w:val="18"/>
        </w:rPr>
        <w:t>2. Practice is informed by critical reflection</w:t>
      </w:r>
    </w:p>
    <w:p w14:paraId="0F70ACB9" w14:textId="77777777" w:rsidR="00E97EE7" w:rsidRPr="002C7378" w:rsidRDefault="00E97EE7" w:rsidP="00E97EE7">
      <w:pPr>
        <w:tabs>
          <w:tab w:val="left" w:pos="14034"/>
        </w:tabs>
        <w:spacing w:after="0"/>
        <w:rPr>
          <w:rFonts w:cstheme="minorHAnsi"/>
          <w:sz w:val="18"/>
          <w:szCs w:val="18"/>
        </w:rPr>
      </w:pPr>
      <w:r w:rsidRPr="002C7378">
        <w:rPr>
          <w:rFonts w:cstheme="minorHAnsi"/>
          <w:sz w:val="18"/>
          <w:szCs w:val="18"/>
        </w:rPr>
        <w:t>3. Practice is shaped by meaningful engagement with families and/or the community</w:t>
      </w: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E97EE7" w:rsidRPr="002C7378" w14:paraId="1A825C8F" w14:textId="77777777" w:rsidTr="00784041">
        <w:trPr>
          <w:trHeight w:val="416"/>
        </w:trPr>
        <w:tc>
          <w:tcPr>
            <w:tcW w:w="21796" w:type="dxa"/>
            <w:shd w:val="clear" w:color="auto" w:fill="FAA21B"/>
          </w:tcPr>
          <w:p w14:paraId="709EE349" w14:textId="4ADE8278" w:rsidR="00E97EE7" w:rsidRPr="002C7378" w:rsidRDefault="00E97EE7" w:rsidP="00DD1FA6">
            <w:pPr>
              <w:spacing w:line="264" w:lineRule="auto"/>
              <w:rPr>
                <w:rFonts w:cstheme="minorHAnsi"/>
                <w:sz w:val="32"/>
                <w:szCs w:val="32"/>
              </w:rPr>
            </w:pPr>
            <w:r w:rsidRPr="002C7378">
              <w:rPr>
                <w:rStyle w:val="A7"/>
                <w:rFonts w:cstheme="minorHAnsi"/>
              </w:rPr>
              <w:t xml:space="preserve">Quality Area 5: </w:t>
            </w:r>
            <w:r w:rsidRPr="002C7378">
              <w:rPr>
                <w:rFonts w:cstheme="minorHAnsi"/>
              </w:rPr>
              <w:t xml:space="preserve">   </w:t>
            </w:r>
            <w:r w:rsidRPr="002C7378">
              <w:rPr>
                <w:rStyle w:val="A7"/>
                <w:rFonts w:cstheme="minorHAnsi"/>
              </w:rPr>
              <w:t>Relationships with Children</w:t>
            </w:r>
          </w:p>
        </w:tc>
      </w:tr>
      <w:tr w:rsidR="00E97EE7" w:rsidRPr="002C7378" w14:paraId="565EEFC8" w14:textId="77777777" w:rsidTr="008D5072">
        <w:trPr>
          <w:trHeight w:val="2627"/>
        </w:trPr>
        <w:tc>
          <w:tcPr>
            <w:tcW w:w="21796" w:type="dxa"/>
            <w:shd w:val="clear" w:color="auto" w:fill="F2F2F2" w:themeFill="background1" w:themeFillShade="F2"/>
          </w:tcPr>
          <w:p w14:paraId="2363E55B" w14:textId="77777777" w:rsidR="00A04C64" w:rsidRPr="00A16DF1" w:rsidRDefault="00A04C64" w:rsidP="00A04C64">
            <w:pPr>
              <w:rPr>
                <w:rFonts w:cstheme="minorHAnsi"/>
                <w:b/>
                <w:bCs/>
              </w:rPr>
            </w:pPr>
            <w:r w:rsidRPr="00A16DF1">
              <w:rPr>
                <w:rFonts w:cstheme="minorHAnsi"/>
                <w:b/>
                <w:bCs/>
              </w:rPr>
              <w:t>Theme 1 – Practice is Embedded in Service Operations</w:t>
            </w:r>
          </w:p>
          <w:p w14:paraId="4A62A967" w14:textId="77777777" w:rsidR="00A04C64" w:rsidRPr="00A04C64" w:rsidRDefault="00A04C64" w:rsidP="00A04C64">
            <w:pPr>
              <w:rPr>
                <w:rFonts w:cstheme="minorHAnsi"/>
              </w:rPr>
            </w:pPr>
            <w:r w:rsidRPr="00A04C64">
              <w:rPr>
                <w:rFonts w:cstheme="minorHAnsi"/>
              </w:rPr>
              <w:t>Genuine, Respectful Interactions: Positive, consistent, and personalised interactions are the foundation of daily practice. Educators greet every child warmly, listen attentively, and foster a relaxed, happy atmosphere centred on trust, respect, and belonging.</w:t>
            </w:r>
          </w:p>
          <w:p w14:paraId="4609A9FC" w14:textId="77777777" w:rsidR="00A04C64" w:rsidRPr="00A04C64" w:rsidRDefault="00A04C64" w:rsidP="00A04C64">
            <w:pPr>
              <w:rPr>
                <w:rFonts w:cstheme="minorHAnsi"/>
              </w:rPr>
            </w:pPr>
            <w:r w:rsidRPr="00A04C64">
              <w:rPr>
                <w:rFonts w:cstheme="minorHAnsi"/>
              </w:rPr>
              <w:t>Child Voice and Agency: Children’s ideas, opinions, and choices are actively sought, valued, and embedded in decision-making. Morning meetings and yarning circles provide daily opportunities for children to express themselves and participate in group dialogue.</w:t>
            </w:r>
          </w:p>
          <w:p w14:paraId="7BCB1304" w14:textId="77777777" w:rsidR="00A04C64" w:rsidRPr="00A04C64" w:rsidRDefault="00A04C64" w:rsidP="00A04C64">
            <w:pPr>
              <w:rPr>
                <w:rFonts w:cstheme="minorHAnsi"/>
              </w:rPr>
            </w:pPr>
            <w:r w:rsidRPr="00A04C64">
              <w:rPr>
                <w:rFonts w:cstheme="minorHAnsi"/>
              </w:rPr>
              <w:t>Dignity and Rights of Every Child: All routines and interactions protect and uphold each child’s dignity and individual rights, including privacy, cultural identity, and comfort.</w:t>
            </w:r>
          </w:p>
          <w:p w14:paraId="38A584ED" w14:textId="77777777" w:rsidR="00A04C64" w:rsidRPr="00A16DF1" w:rsidRDefault="00A04C64" w:rsidP="00A04C64">
            <w:pPr>
              <w:rPr>
                <w:rFonts w:cstheme="minorHAnsi"/>
                <w:b/>
                <w:bCs/>
              </w:rPr>
            </w:pPr>
            <w:r w:rsidRPr="00A16DF1">
              <w:rPr>
                <w:rFonts w:cstheme="minorHAnsi"/>
                <w:b/>
                <w:bCs/>
              </w:rPr>
              <w:t>Theme 2 – Practice is Informed by Critical Reflection</w:t>
            </w:r>
          </w:p>
          <w:p w14:paraId="40E95755" w14:textId="6578F563" w:rsidR="00A04C64" w:rsidRPr="00A04C64" w:rsidRDefault="00A04C64" w:rsidP="00A04C64">
            <w:pPr>
              <w:rPr>
                <w:rFonts w:cstheme="minorHAnsi"/>
              </w:rPr>
            </w:pPr>
            <w:r w:rsidRPr="00A04C64">
              <w:rPr>
                <w:rFonts w:cstheme="minorHAnsi"/>
              </w:rPr>
              <w:t>Intentional, Reflective Practice: Staff regularly reflect and collaborate in practitioner inquiry to improve relationships, outcomes, and equity for all children, including those from minority and diverse backgrounds.</w:t>
            </w:r>
          </w:p>
          <w:p w14:paraId="52C82C8C" w14:textId="77777777" w:rsidR="00A04C64" w:rsidRPr="00A04C64" w:rsidRDefault="00A04C64" w:rsidP="00A04C64">
            <w:pPr>
              <w:rPr>
                <w:rFonts w:cstheme="minorHAnsi"/>
              </w:rPr>
            </w:pPr>
            <w:r w:rsidRPr="00A04C64">
              <w:rPr>
                <w:rFonts w:cstheme="minorHAnsi"/>
              </w:rPr>
              <w:t>Responsive Relationship-Based Planning: Ongoing observation, collaborative learning, and feedback from children and families shape individualised learning plans and strengthen educator responsiveness in daily interactions.</w:t>
            </w:r>
          </w:p>
          <w:p w14:paraId="6461DA70" w14:textId="77777777" w:rsidR="00A04C64" w:rsidRPr="00A04C64" w:rsidRDefault="00A04C64" w:rsidP="00A04C64">
            <w:pPr>
              <w:rPr>
                <w:rFonts w:cstheme="minorHAnsi"/>
              </w:rPr>
            </w:pPr>
            <w:r w:rsidRPr="00A04C64">
              <w:rPr>
                <w:rFonts w:cstheme="minorHAnsi"/>
              </w:rPr>
              <w:t>Commitment to Continuous Improvement: Team meetings, program adjustments, and ongoing review of behaviour support, guidance strategies, and wellbeing programs (e.g., Resilience Project) embed ongoing critical reflection.</w:t>
            </w:r>
          </w:p>
          <w:p w14:paraId="1905E3E4" w14:textId="77777777" w:rsidR="00A04C64" w:rsidRPr="00A16DF1" w:rsidRDefault="00A04C64" w:rsidP="00A04C64">
            <w:pPr>
              <w:rPr>
                <w:rFonts w:cstheme="minorHAnsi"/>
                <w:b/>
                <w:bCs/>
              </w:rPr>
            </w:pPr>
            <w:r w:rsidRPr="00A16DF1">
              <w:rPr>
                <w:rFonts w:cstheme="minorHAnsi"/>
                <w:b/>
                <w:bCs/>
              </w:rPr>
              <w:t>Theme 3 – Practice is Shaped by Meaningful Engagement with Families and/or the Community</w:t>
            </w:r>
          </w:p>
          <w:p w14:paraId="12045635" w14:textId="77777777" w:rsidR="00A04C64" w:rsidRPr="00A04C64" w:rsidRDefault="00A04C64" w:rsidP="00A04C64">
            <w:pPr>
              <w:rPr>
                <w:rFonts w:cstheme="minorHAnsi"/>
              </w:rPr>
            </w:pPr>
            <w:r w:rsidRPr="00A04C64">
              <w:rPr>
                <w:rFonts w:cstheme="minorHAnsi"/>
              </w:rPr>
              <w:t xml:space="preserve">Partnerships with Families: Regular, two-way communication and sharing of information (face-to-face, </w:t>
            </w:r>
            <w:proofErr w:type="spellStart"/>
            <w:r w:rsidRPr="00A04C64">
              <w:rPr>
                <w:rFonts w:cstheme="minorHAnsi"/>
              </w:rPr>
              <w:t>SeeSaw</w:t>
            </w:r>
            <w:proofErr w:type="spellEnd"/>
            <w:r w:rsidRPr="00A04C64">
              <w:rPr>
                <w:rFonts w:cstheme="minorHAnsi"/>
              </w:rPr>
              <w:t>, phone, communication books) allows educators to learn about each child’s home life, interests, and cultural context, ensuring programming is inclusive and responsive.</w:t>
            </w:r>
          </w:p>
          <w:p w14:paraId="4B6BE175" w14:textId="77777777" w:rsidR="00A04C64" w:rsidRPr="00A04C64" w:rsidRDefault="00A04C64" w:rsidP="00A04C64">
            <w:pPr>
              <w:rPr>
                <w:rFonts w:cstheme="minorHAnsi"/>
              </w:rPr>
            </w:pPr>
            <w:r w:rsidRPr="00A04C64">
              <w:rPr>
                <w:rFonts w:cstheme="minorHAnsi"/>
              </w:rPr>
              <w:t>Collaborative Problem-Solving and Belonging: Families are welcomed to settle new children, contribute to individual planning, and participate in decision-making, supporting children’s self-regulation and sense of community.</w:t>
            </w:r>
          </w:p>
          <w:p w14:paraId="3DDCB029" w14:textId="6E436C95" w:rsidR="00E97EE7" w:rsidRPr="002C7378" w:rsidRDefault="00BC79D3" w:rsidP="00A04C64">
            <w:pPr>
              <w:rPr>
                <w:rFonts w:cstheme="minorHAnsi"/>
              </w:rPr>
            </w:pPr>
            <w:r w:rsidRPr="00BC79D3">
              <w:rPr>
                <w:rFonts w:cstheme="minorHAnsi"/>
              </w:rPr>
              <w:t>Community and Peer Connections: Children engage in collaborative group work, peer helping, and partner investigations, fostering empathy and strong social skills. Connections to families and the broader school and local community</w:t>
            </w:r>
            <w:r>
              <w:rPr>
                <w:rFonts w:cstheme="minorHAnsi"/>
              </w:rPr>
              <w:t>. F</w:t>
            </w:r>
            <w:r w:rsidRPr="00BC79D3">
              <w:rPr>
                <w:rFonts w:cstheme="minorHAnsi"/>
              </w:rPr>
              <w:t>or example</w:t>
            </w:r>
            <w:r>
              <w:rPr>
                <w:rFonts w:cstheme="minorHAnsi"/>
              </w:rPr>
              <w:t>:</w:t>
            </w:r>
            <w:r w:rsidRPr="00BC79D3">
              <w:rPr>
                <w:rFonts w:cstheme="minorHAnsi"/>
              </w:rPr>
              <w:t xml:space="preserve"> Floor book stories, assemblies, values programs, and celebrations such as Book Week and Mother’s/Father’s Day</w:t>
            </w:r>
            <w:r>
              <w:rPr>
                <w:rFonts w:cstheme="minorHAnsi"/>
              </w:rPr>
              <w:t xml:space="preserve">, </w:t>
            </w:r>
            <w:r w:rsidRPr="00BC79D3">
              <w:rPr>
                <w:rFonts w:cstheme="minorHAnsi"/>
              </w:rPr>
              <w:t>strengthen</w:t>
            </w:r>
            <w:r>
              <w:rPr>
                <w:rFonts w:cstheme="minorHAnsi"/>
              </w:rPr>
              <w:t>ing</w:t>
            </w:r>
            <w:r w:rsidRPr="00BC79D3">
              <w:rPr>
                <w:rFonts w:cstheme="minorHAnsi"/>
              </w:rPr>
              <w:t xml:space="preserve"> their sense of belonging and appreciation.</w:t>
            </w:r>
          </w:p>
        </w:tc>
      </w:tr>
    </w:tbl>
    <w:p w14:paraId="0FCE3F9D" w14:textId="7FBFAFB3" w:rsidR="00C134B4" w:rsidRPr="002C7378" w:rsidRDefault="00C134B4">
      <w:pPr>
        <w:rPr>
          <w:rFonts w:cstheme="minorHAnsi"/>
        </w:rPr>
      </w:pPr>
    </w:p>
    <w:p w14:paraId="77C464BA" w14:textId="77777777" w:rsidR="0023369C" w:rsidRPr="002C7378" w:rsidRDefault="0023369C">
      <w:pPr>
        <w:rPr>
          <w:rFonts w:cstheme="minorHAnsi"/>
        </w:rPr>
      </w:pPr>
    </w:p>
    <w:p w14:paraId="0087FA50" w14:textId="77777777" w:rsidR="00CF7E66" w:rsidRDefault="00CF7E66" w:rsidP="000B2411">
      <w:pPr>
        <w:tabs>
          <w:tab w:val="left" w:pos="14034"/>
        </w:tabs>
        <w:spacing w:after="120"/>
        <w:rPr>
          <w:rFonts w:cstheme="minorHAnsi"/>
          <w:b/>
          <w:bCs/>
          <w:sz w:val="44"/>
          <w:szCs w:val="44"/>
        </w:rPr>
      </w:pPr>
    </w:p>
    <w:p w14:paraId="7194798B" w14:textId="77777777" w:rsidR="00CF7E66" w:rsidRDefault="00CF7E66" w:rsidP="000B2411">
      <w:pPr>
        <w:tabs>
          <w:tab w:val="left" w:pos="14034"/>
        </w:tabs>
        <w:spacing w:after="120"/>
        <w:rPr>
          <w:rFonts w:cstheme="minorHAnsi"/>
          <w:b/>
          <w:bCs/>
          <w:sz w:val="44"/>
          <w:szCs w:val="44"/>
        </w:rPr>
      </w:pPr>
    </w:p>
    <w:p w14:paraId="01674EAC" w14:textId="7B9A82AF" w:rsidR="000B2411" w:rsidRPr="002C7378" w:rsidRDefault="000B2411" w:rsidP="000B2411">
      <w:pPr>
        <w:tabs>
          <w:tab w:val="left" w:pos="14034"/>
        </w:tabs>
        <w:spacing w:after="120"/>
        <w:rPr>
          <w:rFonts w:cstheme="minorHAnsi"/>
          <w:b/>
          <w:bCs/>
          <w:sz w:val="44"/>
          <w:szCs w:val="44"/>
        </w:rPr>
      </w:pPr>
      <w:r w:rsidRPr="002C7378">
        <w:rPr>
          <w:rFonts w:cstheme="minorHAnsi"/>
          <w:b/>
          <w:bCs/>
          <w:sz w:val="44"/>
          <w:szCs w:val="44"/>
        </w:rPr>
        <w:lastRenderedPageBreak/>
        <w:t>Stren</w:t>
      </w:r>
      <w:r w:rsidR="006F7AD0" w:rsidRPr="002C7378">
        <w:rPr>
          <w:rFonts w:cstheme="minorHAnsi"/>
          <w:b/>
          <w:bCs/>
          <w:sz w:val="44"/>
          <w:szCs w:val="44"/>
        </w:rPr>
        <w:t>g</w:t>
      </w:r>
      <w:r w:rsidRPr="002C7378">
        <w:rPr>
          <w:rFonts w:cstheme="minorHAnsi"/>
          <w:b/>
          <w:bCs/>
          <w:sz w:val="44"/>
          <w:szCs w:val="44"/>
        </w:rPr>
        <w:t>ths</w:t>
      </w:r>
    </w:p>
    <w:p w14:paraId="7341C47E" w14:textId="77777777" w:rsidR="000B2411" w:rsidRPr="002C7378" w:rsidRDefault="000B2411" w:rsidP="000B2411">
      <w:pPr>
        <w:tabs>
          <w:tab w:val="left" w:pos="14034"/>
        </w:tabs>
        <w:spacing w:after="0"/>
        <w:rPr>
          <w:rFonts w:cstheme="minorHAnsi"/>
          <w:sz w:val="18"/>
          <w:szCs w:val="18"/>
        </w:rPr>
      </w:pPr>
      <w:r w:rsidRPr="002C7378">
        <w:rPr>
          <w:rFonts w:cstheme="minorHAnsi"/>
          <w:sz w:val="18"/>
          <w:szCs w:val="18"/>
        </w:rPr>
        <w:t>With reference to the three exceeding themes:</w:t>
      </w:r>
    </w:p>
    <w:p w14:paraId="3D1C15D4" w14:textId="77777777" w:rsidR="000B2411" w:rsidRPr="002C7378" w:rsidRDefault="000B2411" w:rsidP="000B2411">
      <w:pPr>
        <w:tabs>
          <w:tab w:val="left" w:pos="14034"/>
        </w:tabs>
        <w:spacing w:after="0"/>
        <w:rPr>
          <w:rFonts w:cstheme="minorHAnsi"/>
          <w:sz w:val="18"/>
          <w:szCs w:val="18"/>
        </w:rPr>
      </w:pPr>
      <w:r w:rsidRPr="002C7378">
        <w:rPr>
          <w:rFonts w:cstheme="minorHAnsi"/>
          <w:sz w:val="18"/>
          <w:szCs w:val="18"/>
        </w:rPr>
        <w:t>1. Practice is embedded in service operations</w:t>
      </w:r>
    </w:p>
    <w:p w14:paraId="797E355D" w14:textId="77777777" w:rsidR="000B2411" w:rsidRPr="002C7378" w:rsidRDefault="000B2411" w:rsidP="000B2411">
      <w:pPr>
        <w:tabs>
          <w:tab w:val="left" w:pos="14034"/>
        </w:tabs>
        <w:spacing w:after="0"/>
        <w:rPr>
          <w:rFonts w:cstheme="minorHAnsi"/>
          <w:sz w:val="18"/>
          <w:szCs w:val="18"/>
        </w:rPr>
      </w:pPr>
      <w:r w:rsidRPr="002C7378">
        <w:rPr>
          <w:rFonts w:cstheme="minorHAnsi"/>
          <w:sz w:val="18"/>
          <w:szCs w:val="18"/>
        </w:rPr>
        <w:t>2. Practice is informed by critical reflection</w:t>
      </w:r>
    </w:p>
    <w:p w14:paraId="79D21855" w14:textId="4D988C12" w:rsidR="000B2411" w:rsidRPr="002C7378" w:rsidRDefault="000B2411" w:rsidP="000B2411">
      <w:pPr>
        <w:tabs>
          <w:tab w:val="left" w:pos="14034"/>
        </w:tabs>
        <w:spacing w:after="0"/>
        <w:rPr>
          <w:rFonts w:cstheme="minorHAnsi"/>
          <w:sz w:val="18"/>
          <w:szCs w:val="18"/>
        </w:rPr>
      </w:pPr>
      <w:r w:rsidRPr="002C7378">
        <w:rPr>
          <w:rFonts w:cstheme="minorHAnsi"/>
          <w:sz w:val="18"/>
          <w:szCs w:val="18"/>
        </w:rPr>
        <w:t>3. Practice is shaped by meaningful engagement with families and/</w:t>
      </w:r>
      <w:proofErr w:type="spellStart"/>
      <w:r w:rsidRPr="002C7378">
        <w:rPr>
          <w:rFonts w:cstheme="minorHAnsi"/>
          <w:sz w:val="18"/>
          <w:szCs w:val="18"/>
        </w:rPr>
        <w:t>o</w:t>
      </w:r>
      <w:r w:rsidR="00FB37C8">
        <w:rPr>
          <w:rFonts w:cstheme="minorHAnsi"/>
          <w:sz w:val="18"/>
          <w:szCs w:val="18"/>
        </w:rPr>
        <w:t>y</w:t>
      </w:r>
      <w:r w:rsidRPr="002C7378">
        <w:rPr>
          <w:rFonts w:cstheme="minorHAnsi"/>
          <w:sz w:val="18"/>
          <w:szCs w:val="18"/>
        </w:rPr>
        <w:t>r</w:t>
      </w:r>
      <w:proofErr w:type="spellEnd"/>
      <w:r w:rsidRPr="002C7378">
        <w:rPr>
          <w:rFonts w:cstheme="minorHAnsi"/>
          <w:sz w:val="18"/>
          <w:szCs w:val="18"/>
        </w:rPr>
        <w:t xml:space="preserve"> the community</w:t>
      </w: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0B2411" w:rsidRPr="002C7378" w14:paraId="6F52764E" w14:textId="77777777" w:rsidTr="00784041">
        <w:trPr>
          <w:trHeight w:val="416"/>
        </w:trPr>
        <w:tc>
          <w:tcPr>
            <w:tcW w:w="21796" w:type="dxa"/>
            <w:shd w:val="clear" w:color="auto" w:fill="E2178F"/>
          </w:tcPr>
          <w:p w14:paraId="0BFC7649" w14:textId="54F67DCA" w:rsidR="000B2411" w:rsidRPr="002C7378" w:rsidRDefault="000B2411" w:rsidP="00DD1FA6">
            <w:pPr>
              <w:spacing w:line="264" w:lineRule="auto"/>
              <w:rPr>
                <w:rFonts w:cstheme="minorHAnsi"/>
                <w:sz w:val="32"/>
                <w:szCs w:val="32"/>
              </w:rPr>
            </w:pPr>
            <w:r w:rsidRPr="002C7378">
              <w:rPr>
                <w:rStyle w:val="A7"/>
                <w:rFonts w:cstheme="minorHAnsi"/>
              </w:rPr>
              <w:t xml:space="preserve">Quality Area 6: </w:t>
            </w:r>
            <w:r w:rsidRPr="002C7378">
              <w:rPr>
                <w:rFonts w:cstheme="minorHAnsi"/>
              </w:rPr>
              <w:t xml:space="preserve">    </w:t>
            </w:r>
            <w:r w:rsidRPr="002C7378">
              <w:rPr>
                <w:rStyle w:val="A7"/>
                <w:rFonts w:cstheme="minorHAnsi"/>
              </w:rPr>
              <w:t>Collaborative Partnerships with Families and Communities</w:t>
            </w:r>
          </w:p>
        </w:tc>
      </w:tr>
      <w:tr w:rsidR="000B2411" w:rsidRPr="002C7378" w14:paraId="0F0ADDB2" w14:textId="77777777" w:rsidTr="00902EA8">
        <w:trPr>
          <w:trHeight w:val="983"/>
        </w:trPr>
        <w:tc>
          <w:tcPr>
            <w:tcW w:w="21796" w:type="dxa"/>
            <w:shd w:val="clear" w:color="auto" w:fill="F2F2F2" w:themeFill="background1" w:themeFillShade="F2"/>
          </w:tcPr>
          <w:p w14:paraId="2297F06A" w14:textId="77777777" w:rsidR="00941E37" w:rsidRPr="00A16DF1" w:rsidRDefault="00941E37" w:rsidP="00941E37">
            <w:pPr>
              <w:rPr>
                <w:rFonts w:cstheme="minorHAnsi"/>
                <w:b/>
                <w:bCs/>
              </w:rPr>
            </w:pPr>
            <w:r w:rsidRPr="00A16DF1">
              <w:rPr>
                <w:rFonts w:cstheme="minorHAnsi"/>
                <w:b/>
                <w:bCs/>
              </w:rPr>
              <w:t>Theme 1 – Practice is Embedded in Service Operations</w:t>
            </w:r>
          </w:p>
          <w:p w14:paraId="39EECFA6" w14:textId="77777777" w:rsidR="00941E37" w:rsidRPr="00941E37" w:rsidRDefault="00941E37" w:rsidP="00941E37">
            <w:pPr>
              <w:rPr>
                <w:rFonts w:cstheme="minorHAnsi"/>
              </w:rPr>
            </w:pPr>
            <w:r w:rsidRPr="00941E37">
              <w:rPr>
                <w:rFonts w:cstheme="minorHAnsi"/>
              </w:rPr>
              <w:t>Open and Welcoming Environment: Families are invited to participate at any time, with an open-door policy, regular reporting, and transparent communication embedded in daily practice.</w:t>
            </w:r>
          </w:p>
          <w:p w14:paraId="62397F9D" w14:textId="77777777" w:rsidR="005847E6" w:rsidRDefault="005847E6" w:rsidP="00941E37">
            <w:pPr>
              <w:rPr>
                <w:rFonts w:cstheme="minorHAnsi"/>
              </w:rPr>
            </w:pPr>
            <w:r w:rsidRPr="005847E6">
              <w:rPr>
                <w:rFonts w:cstheme="minorHAnsi"/>
              </w:rPr>
              <w:t xml:space="preserve">Consistent and Responsive Communication: We use multiple platforms such as newsletters, </w:t>
            </w:r>
            <w:proofErr w:type="spellStart"/>
            <w:r w:rsidRPr="005847E6">
              <w:rPr>
                <w:rFonts w:cstheme="minorHAnsi"/>
              </w:rPr>
              <w:t>SeeSaw</w:t>
            </w:r>
            <w:proofErr w:type="spellEnd"/>
            <w:r w:rsidRPr="005847E6">
              <w:rPr>
                <w:rFonts w:cstheme="minorHAnsi"/>
              </w:rPr>
              <w:t>, phone calls, and communication books to keep families informed and engaged. This approach ensures that families have ongoing access to program updates, child progress information, and service policies.</w:t>
            </w:r>
          </w:p>
          <w:p w14:paraId="4EF867A1" w14:textId="56A0646D" w:rsidR="00941E37" w:rsidRPr="00941E37" w:rsidRDefault="00941E37" w:rsidP="00941E37">
            <w:pPr>
              <w:rPr>
                <w:rFonts w:cstheme="minorHAnsi"/>
              </w:rPr>
            </w:pPr>
            <w:r w:rsidRPr="00941E37">
              <w:rPr>
                <w:rFonts w:cstheme="minorHAnsi"/>
              </w:rPr>
              <w:t>Seamless Transition Practices: Robust, well-planned transition programs connect families and children from playgroup/occasional care into preschool, and then into school, providing consistency and support throughout.</w:t>
            </w:r>
          </w:p>
          <w:p w14:paraId="2AAC63AE" w14:textId="77777777" w:rsidR="00941E37" w:rsidRPr="00A16DF1" w:rsidRDefault="00941E37" w:rsidP="00941E37">
            <w:pPr>
              <w:rPr>
                <w:rFonts w:cstheme="minorHAnsi"/>
                <w:b/>
                <w:bCs/>
              </w:rPr>
            </w:pPr>
            <w:r w:rsidRPr="00A16DF1">
              <w:rPr>
                <w:rFonts w:cstheme="minorHAnsi"/>
                <w:b/>
                <w:bCs/>
              </w:rPr>
              <w:t>Theme 2 – Practice is Informed by Critical Reflection</w:t>
            </w:r>
          </w:p>
          <w:p w14:paraId="3278DC09" w14:textId="77777777" w:rsidR="00941E37" w:rsidRPr="00941E37" w:rsidRDefault="00941E37" w:rsidP="00941E37">
            <w:pPr>
              <w:rPr>
                <w:rFonts w:cstheme="minorHAnsi"/>
              </w:rPr>
            </w:pPr>
            <w:r w:rsidRPr="00941E37">
              <w:rPr>
                <w:rFonts w:cstheme="minorHAnsi"/>
              </w:rPr>
              <w:t>Individualised, Responsive Planning: Learning plans, ILPs, and transition plans are created through genuine collaboration with families and are continuously updated in response to family insights and reflective assessment of each child’s needs.</w:t>
            </w:r>
          </w:p>
          <w:p w14:paraId="2404F770" w14:textId="77777777" w:rsidR="00620463" w:rsidRDefault="00620463" w:rsidP="00941E37">
            <w:pPr>
              <w:rPr>
                <w:rFonts w:cstheme="minorHAnsi"/>
              </w:rPr>
            </w:pPr>
            <w:r w:rsidRPr="00620463">
              <w:rPr>
                <w:rFonts w:cstheme="minorHAnsi"/>
              </w:rPr>
              <w:t>Inclusive Decision-Making: Families are invited to contribute to the site philosophy and are given opportunities to provide feedback on policies. While contributions to policy review and the philosophy have been sought, feedback has not always been received. This approach aims to ensure the service is responsive to family perspectives and values.</w:t>
            </w:r>
          </w:p>
          <w:p w14:paraId="0661F1C9" w14:textId="127EC2D4" w:rsidR="00941E37" w:rsidRPr="00941E37" w:rsidRDefault="00941E37" w:rsidP="00941E37">
            <w:pPr>
              <w:rPr>
                <w:rFonts w:cstheme="minorHAnsi"/>
              </w:rPr>
            </w:pPr>
            <w:r w:rsidRPr="00941E37">
              <w:rPr>
                <w:rFonts w:cstheme="minorHAnsi"/>
              </w:rPr>
              <w:t>Continuous Service Improvement: Family feedback and community input are regularly sought and considered during reflective team practice to better meet the diverse needs of all children and their families.</w:t>
            </w:r>
          </w:p>
          <w:p w14:paraId="76855228" w14:textId="77777777" w:rsidR="00941E37" w:rsidRPr="00A16DF1" w:rsidRDefault="00941E37" w:rsidP="00941E37">
            <w:pPr>
              <w:rPr>
                <w:rFonts w:cstheme="minorHAnsi"/>
                <w:b/>
                <w:bCs/>
              </w:rPr>
            </w:pPr>
            <w:r w:rsidRPr="00A16DF1">
              <w:rPr>
                <w:rFonts w:cstheme="minorHAnsi"/>
                <w:b/>
                <w:bCs/>
              </w:rPr>
              <w:t>Theme 3 – Practice is Shaped by Meaningful Engagement with Families and/or Community</w:t>
            </w:r>
          </w:p>
          <w:p w14:paraId="73ADB3D3" w14:textId="77777777" w:rsidR="00941E37" w:rsidRPr="00941E37" w:rsidRDefault="00941E37" w:rsidP="00941E37">
            <w:pPr>
              <w:rPr>
                <w:rFonts w:cstheme="minorHAnsi"/>
              </w:rPr>
            </w:pPr>
            <w:r w:rsidRPr="00941E37">
              <w:rPr>
                <w:rFonts w:cstheme="minorHAnsi"/>
              </w:rPr>
              <w:t>Celebrating Diversity and Community Connections: Cultural backgrounds, traditions, and family values are celebrated and represented in the program; educators invite family and community expertise into the curriculum further deepening community bonds.</w:t>
            </w:r>
          </w:p>
          <w:p w14:paraId="69D8AA0C" w14:textId="77777777" w:rsidR="00941E37" w:rsidRPr="00941E37" w:rsidRDefault="00941E37" w:rsidP="00941E37">
            <w:pPr>
              <w:rPr>
                <w:rFonts w:cstheme="minorHAnsi"/>
              </w:rPr>
            </w:pPr>
            <w:r w:rsidRPr="00941E37">
              <w:rPr>
                <w:rFonts w:cstheme="minorHAnsi"/>
              </w:rPr>
              <w:t>Broader Community Engagement: Strong partnerships are forged with local organisations, emergency services, the library, local government, and community groups, maximising children’s sense of belonging, civic engagement, and opportunity for authentic community learning.</w:t>
            </w:r>
          </w:p>
          <w:p w14:paraId="6CEE5A4B" w14:textId="38008D10" w:rsidR="000B2411" w:rsidRPr="00CD7383" w:rsidRDefault="00941E37" w:rsidP="00CD7383">
            <w:pPr>
              <w:rPr>
                <w:rFonts w:cstheme="minorHAnsi"/>
              </w:rPr>
            </w:pPr>
            <w:r w:rsidRPr="00CD7383">
              <w:rPr>
                <w:rFonts w:cstheme="minorHAnsi"/>
              </w:rPr>
              <w:t>Family Support and Advocacy: Current information about services, resources, and tailored family support are consistently available and regularly reviewed in partnership with families and local agencies.</w:t>
            </w:r>
          </w:p>
        </w:tc>
      </w:tr>
    </w:tbl>
    <w:p w14:paraId="596BC87A" w14:textId="1492EEEF" w:rsidR="000B2411" w:rsidRPr="002C7378" w:rsidRDefault="000B2411">
      <w:pPr>
        <w:rPr>
          <w:rFonts w:cstheme="minorHAnsi"/>
        </w:rPr>
      </w:pPr>
    </w:p>
    <w:p w14:paraId="63E509E2" w14:textId="77777777" w:rsidR="000B2411" w:rsidRPr="002C7378" w:rsidRDefault="000B2411">
      <w:pPr>
        <w:rPr>
          <w:rFonts w:cstheme="minorHAnsi"/>
        </w:rPr>
      </w:pPr>
    </w:p>
    <w:p w14:paraId="620A7565" w14:textId="44AB7EE1" w:rsidR="000B2411" w:rsidRPr="002C7378" w:rsidRDefault="000B2411">
      <w:pPr>
        <w:rPr>
          <w:rFonts w:cstheme="minorHAnsi"/>
        </w:rPr>
      </w:pPr>
      <w:r w:rsidRPr="002C7378">
        <w:rPr>
          <w:rFonts w:cstheme="minorHAnsi"/>
        </w:rPr>
        <w:br w:type="page"/>
      </w:r>
    </w:p>
    <w:p w14:paraId="225D5CA2" w14:textId="77777777" w:rsidR="00205512" w:rsidRPr="002C7378" w:rsidRDefault="00205512" w:rsidP="00205512">
      <w:pPr>
        <w:tabs>
          <w:tab w:val="left" w:pos="14034"/>
        </w:tabs>
        <w:spacing w:after="120"/>
        <w:rPr>
          <w:rFonts w:cstheme="minorHAnsi"/>
          <w:b/>
          <w:bCs/>
          <w:sz w:val="44"/>
          <w:szCs w:val="44"/>
        </w:rPr>
      </w:pPr>
      <w:r w:rsidRPr="002C7378">
        <w:rPr>
          <w:rFonts w:cstheme="minorHAnsi"/>
          <w:b/>
          <w:bCs/>
          <w:sz w:val="44"/>
          <w:szCs w:val="44"/>
        </w:rPr>
        <w:lastRenderedPageBreak/>
        <w:t>Strengths</w:t>
      </w:r>
    </w:p>
    <w:p w14:paraId="72B781E6" w14:textId="77777777" w:rsidR="00205512" w:rsidRPr="002C7378" w:rsidRDefault="00205512" w:rsidP="00205512">
      <w:pPr>
        <w:tabs>
          <w:tab w:val="left" w:pos="14034"/>
        </w:tabs>
        <w:spacing w:after="0"/>
        <w:rPr>
          <w:rFonts w:cstheme="minorHAnsi"/>
          <w:sz w:val="18"/>
          <w:szCs w:val="18"/>
        </w:rPr>
      </w:pPr>
      <w:r w:rsidRPr="002C7378">
        <w:rPr>
          <w:rFonts w:cstheme="minorHAnsi"/>
          <w:sz w:val="18"/>
          <w:szCs w:val="18"/>
        </w:rPr>
        <w:t>With reference to the three exceeding themes:</w:t>
      </w:r>
    </w:p>
    <w:p w14:paraId="04FF4699" w14:textId="77777777" w:rsidR="00205512" w:rsidRPr="002C7378" w:rsidRDefault="00205512" w:rsidP="00205512">
      <w:pPr>
        <w:tabs>
          <w:tab w:val="left" w:pos="14034"/>
        </w:tabs>
        <w:spacing w:after="0"/>
        <w:rPr>
          <w:rFonts w:cstheme="minorHAnsi"/>
          <w:sz w:val="18"/>
          <w:szCs w:val="18"/>
        </w:rPr>
      </w:pPr>
      <w:r w:rsidRPr="002C7378">
        <w:rPr>
          <w:rFonts w:cstheme="minorHAnsi"/>
          <w:sz w:val="18"/>
          <w:szCs w:val="18"/>
        </w:rPr>
        <w:t>1. Practice is embedded in service operations</w:t>
      </w:r>
    </w:p>
    <w:p w14:paraId="504420BD" w14:textId="77777777" w:rsidR="00205512" w:rsidRPr="002C7378" w:rsidRDefault="00205512" w:rsidP="00205512">
      <w:pPr>
        <w:tabs>
          <w:tab w:val="left" w:pos="14034"/>
        </w:tabs>
        <w:spacing w:after="0"/>
        <w:rPr>
          <w:rFonts w:cstheme="minorHAnsi"/>
          <w:sz w:val="18"/>
          <w:szCs w:val="18"/>
        </w:rPr>
      </w:pPr>
      <w:r w:rsidRPr="002C7378">
        <w:rPr>
          <w:rFonts w:cstheme="minorHAnsi"/>
          <w:sz w:val="18"/>
          <w:szCs w:val="18"/>
        </w:rPr>
        <w:t>2. Practice is informed by critical reflection</w:t>
      </w:r>
    </w:p>
    <w:p w14:paraId="60A8E599" w14:textId="77777777" w:rsidR="00205512" w:rsidRPr="002C7378" w:rsidRDefault="00205512" w:rsidP="00205512">
      <w:pPr>
        <w:tabs>
          <w:tab w:val="left" w:pos="14034"/>
        </w:tabs>
        <w:spacing w:after="0"/>
        <w:rPr>
          <w:rFonts w:cstheme="minorHAnsi"/>
          <w:sz w:val="18"/>
          <w:szCs w:val="18"/>
        </w:rPr>
      </w:pPr>
      <w:r w:rsidRPr="002C7378">
        <w:rPr>
          <w:rFonts w:cstheme="minorHAnsi"/>
          <w:sz w:val="18"/>
          <w:szCs w:val="18"/>
        </w:rPr>
        <w:t>3. Practice is shaped by meaningful engagement with families and/or the community</w:t>
      </w:r>
    </w:p>
    <w:tbl>
      <w:tblPr>
        <w:tblStyle w:val="TableGrid"/>
        <w:tblpPr w:leftFromText="180" w:rightFromText="180" w:vertAnchor="text" w:horzAnchor="page" w:tblpX="781" w:tblpY="50"/>
        <w:tblW w:w="0" w:type="auto"/>
        <w:shd w:val="clear" w:color="auto" w:fill="F2F2F2" w:themeFill="background1" w:themeFillShade="F2"/>
        <w:tblLook w:val="04A0" w:firstRow="1" w:lastRow="0" w:firstColumn="1" w:lastColumn="0" w:noHBand="0" w:noVBand="1"/>
      </w:tblPr>
      <w:tblGrid>
        <w:gridCol w:w="15388"/>
      </w:tblGrid>
      <w:tr w:rsidR="00205512" w:rsidRPr="002C7378" w14:paraId="3AFC2EBF" w14:textId="77777777" w:rsidTr="00784041">
        <w:trPr>
          <w:trHeight w:val="416"/>
        </w:trPr>
        <w:tc>
          <w:tcPr>
            <w:tcW w:w="21796" w:type="dxa"/>
            <w:shd w:val="clear" w:color="auto" w:fill="1595D3"/>
          </w:tcPr>
          <w:p w14:paraId="4A7D10D9" w14:textId="7074DB99" w:rsidR="00205512" w:rsidRPr="002C7378" w:rsidRDefault="00205512" w:rsidP="00DD1FA6">
            <w:pPr>
              <w:spacing w:line="264" w:lineRule="auto"/>
              <w:rPr>
                <w:rFonts w:cstheme="minorHAnsi"/>
                <w:sz w:val="32"/>
                <w:szCs w:val="32"/>
              </w:rPr>
            </w:pPr>
            <w:r w:rsidRPr="002C7378">
              <w:rPr>
                <w:rStyle w:val="A7"/>
                <w:rFonts w:cstheme="minorHAnsi"/>
              </w:rPr>
              <w:t xml:space="preserve">Quality Area 7: </w:t>
            </w:r>
            <w:r w:rsidRPr="002C7378">
              <w:rPr>
                <w:rFonts w:cstheme="minorHAnsi"/>
              </w:rPr>
              <w:t xml:space="preserve">     </w:t>
            </w:r>
            <w:r w:rsidRPr="002C7378">
              <w:rPr>
                <w:rStyle w:val="A7"/>
                <w:rFonts w:cstheme="minorHAnsi"/>
              </w:rPr>
              <w:t>Governance and Leadership</w:t>
            </w:r>
          </w:p>
        </w:tc>
      </w:tr>
      <w:tr w:rsidR="00205512" w:rsidRPr="002C7378" w14:paraId="0CA0D551" w14:textId="77777777" w:rsidTr="00DD1FA6">
        <w:trPr>
          <w:trHeight w:val="2967"/>
        </w:trPr>
        <w:tc>
          <w:tcPr>
            <w:tcW w:w="21796" w:type="dxa"/>
            <w:shd w:val="clear" w:color="auto" w:fill="F2F2F2" w:themeFill="background1" w:themeFillShade="F2"/>
          </w:tcPr>
          <w:p w14:paraId="683D54C0" w14:textId="77777777" w:rsidR="00E3378A" w:rsidRPr="00A16DF1" w:rsidRDefault="00E3378A" w:rsidP="00E3378A">
            <w:pPr>
              <w:rPr>
                <w:rFonts w:cstheme="minorHAnsi"/>
                <w:b/>
                <w:bCs/>
              </w:rPr>
            </w:pPr>
            <w:r w:rsidRPr="00A16DF1">
              <w:rPr>
                <w:rFonts w:cstheme="minorHAnsi"/>
                <w:b/>
                <w:bCs/>
              </w:rPr>
              <w:t>Theme 1 – Practice is Embedded in Service Operations</w:t>
            </w:r>
          </w:p>
          <w:p w14:paraId="13E93BA5" w14:textId="77777777" w:rsidR="00E3378A" w:rsidRPr="00E3378A" w:rsidRDefault="00E3378A" w:rsidP="00E3378A">
            <w:pPr>
              <w:rPr>
                <w:rFonts w:cstheme="minorHAnsi"/>
              </w:rPr>
            </w:pPr>
            <w:r w:rsidRPr="00E3378A">
              <w:rPr>
                <w:rFonts w:cstheme="minorHAnsi"/>
              </w:rPr>
              <w:t>Robust Governance Structures: The SRAS Governing Council actively supports and oversees all aspects of service operations, including policy endorsement, annual budget approval, compliance monitoring, and continuous improvement, ensuring a high-standard, community-aligned service.</w:t>
            </w:r>
          </w:p>
          <w:p w14:paraId="75A1E003" w14:textId="77777777" w:rsidR="00E3378A" w:rsidRPr="00E3378A" w:rsidRDefault="00E3378A" w:rsidP="00E3378A">
            <w:pPr>
              <w:rPr>
                <w:rFonts w:cstheme="minorHAnsi"/>
              </w:rPr>
            </w:pPr>
            <w:r w:rsidRPr="00E3378A">
              <w:rPr>
                <w:rFonts w:cstheme="minorHAnsi"/>
              </w:rPr>
              <w:t>Systems for Quality and Compliance: Comprehensive systems manage all risk, safety, incident reporting and document storage, with ongoing site and financial audits ensuring all legal and regulatory obligations are consistently exceeded.</w:t>
            </w:r>
          </w:p>
          <w:p w14:paraId="5E1BC055" w14:textId="77777777" w:rsidR="00E3378A" w:rsidRPr="00E3378A" w:rsidRDefault="00E3378A" w:rsidP="00E3378A">
            <w:pPr>
              <w:rPr>
                <w:rFonts w:cstheme="minorHAnsi"/>
              </w:rPr>
            </w:pPr>
            <w:r w:rsidRPr="00E3378A">
              <w:rPr>
                <w:rFonts w:cstheme="minorHAnsi"/>
              </w:rPr>
              <w:t>Clear Roles, Standards, and Ethics: Staff roles and responsibilities are well-defined, and all operate under professional standards and codes of ethics, maintaining a transparent, ethical, and accountable culture.</w:t>
            </w:r>
          </w:p>
          <w:p w14:paraId="69AE76C9" w14:textId="77777777" w:rsidR="00E3378A" w:rsidRPr="00A16DF1" w:rsidRDefault="00E3378A" w:rsidP="00E3378A">
            <w:pPr>
              <w:rPr>
                <w:rFonts w:cstheme="minorHAnsi"/>
                <w:b/>
                <w:bCs/>
              </w:rPr>
            </w:pPr>
            <w:r w:rsidRPr="00A16DF1">
              <w:rPr>
                <w:rFonts w:cstheme="minorHAnsi"/>
                <w:b/>
                <w:bCs/>
              </w:rPr>
              <w:t>Theme 2 – Practice is Informed by Critical Reflection</w:t>
            </w:r>
          </w:p>
          <w:p w14:paraId="650FEB2A" w14:textId="77777777" w:rsidR="00E3378A" w:rsidRPr="00E3378A" w:rsidRDefault="00E3378A" w:rsidP="00E3378A">
            <w:pPr>
              <w:rPr>
                <w:rFonts w:cstheme="minorHAnsi"/>
              </w:rPr>
            </w:pPr>
            <w:r w:rsidRPr="00E3378A">
              <w:rPr>
                <w:rFonts w:cstheme="minorHAnsi"/>
              </w:rPr>
              <w:t>Continuous Quality Improvement: Ongoing self-review using the NQS, responsive PQIP processes, and performance development plans foster a cycle of improvement underpinned by critical reflection and collaborative enquiry.</w:t>
            </w:r>
          </w:p>
          <w:p w14:paraId="2EBD848C" w14:textId="77777777" w:rsidR="00E3378A" w:rsidRPr="00E3378A" w:rsidRDefault="00E3378A" w:rsidP="00E3378A">
            <w:pPr>
              <w:rPr>
                <w:rFonts w:cstheme="minorHAnsi"/>
              </w:rPr>
            </w:pPr>
            <w:r w:rsidRPr="00E3378A">
              <w:rPr>
                <w:rFonts w:cstheme="minorHAnsi"/>
              </w:rPr>
              <w:t>Reflective Leadership Practices: Regular internal reviews, weekly staff meetings, and whole-site engagement in updating the Statement of Philosophy ensure leadership practice evolves to meet new challenges and community feedback.</w:t>
            </w:r>
          </w:p>
          <w:p w14:paraId="3792C3FB" w14:textId="77777777" w:rsidR="00E3378A" w:rsidRPr="00E3378A" w:rsidRDefault="00E3378A" w:rsidP="00E3378A">
            <w:pPr>
              <w:rPr>
                <w:rFonts w:cstheme="minorHAnsi"/>
              </w:rPr>
            </w:pPr>
            <w:r w:rsidRPr="00E3378A">
              <w:rPr>
                <w:rFonts w:cstheme="minorHAnsi"/>
              </w:rPr>
              <w:t>Data-Informed Decision-Making: Use of parent surveys, reflective documentation, and assessment cycles strengthen governance priorities and strategic directions.</w:t>
            </w:r>
          </w:p>
          <w:p w14:paraId="147534DA" w14:textId="77777777" w:rsidR="00E3378A" w:rsidRPr="00A16DF1" w:rsidRDefault="00E3378A" w:rsidP="00E3378A">
            <w:pPr>
              <w:rPr>
                <w:rFonts w:cstheme="minorHAnsi"/>
                <w:b/>
                <w:bCs/>
              </w:rPr>
            </w:pPr>
            <w:r w:rsidRPr="00A16DF1">
              <w:rPr>
                <w:rFonts w:cstheme="minorHAnsi"/>
                <w:b/>
                <w:bCs/>
              </w:rPr>
              <w:t>Theme 3 – Practice is Shaped by Meaningful Engagement with Families and/or Community</w:t>
            </w:r>
          </w:p>
          <w:p w14:paraId="6F79394D" w14:textId="77777777" w:rsidR="00E3378A" w:rsidRPr="00E3378A" w:rsidRDefault="00E3378A" w:rsidP="00E3378A">
            <w:pPr>
              <w:rPr>
                <w:rFonts w:cstheme="minorHAnsi"/>
              </w:rPr>
            </w:pPr>
            <w:r w:rsidRPr="00E3378A">
              <w:rPr>
                <w:rFonts w:cstheme="minorHAnsi"/>
              </w:rPr>
              <w:t>Community-Driven Leadership: Families and community, through the Governing Council and open feedback channels, inform policy review, priorities, and service improvement. Council membership actively represents the user base and encourages new family involvement each year.</w:t>
            </w:r>
          </w:p>
          <w:p w14:paraId="18984253" w14:textId="77777777" w:rsidR="00E3378A" w:rsidRPr="00E3378A" w:rsidRDefault="00E3378A" w:rsidP="00E3378A">
            <w:pPr>
              <w:rPr>
                <w:rFonts w:cstheme="minorHAnsi"/>
              </w:rPr>
            </w:pPr>
            <w:r w:rsidRPr="00E3378A">
              <w:rPr>
                <w:rFonts w:cstheme="minorHAnsi"/>
              </w:rPr>
              <w:t>Transparent and Accessible Communication: Families are regularly informed about governance, policy changes, achievements, and invited to contribute to future directions. Leadership connections extend to local networks and community partners, enriching the service’s capacity.</w:t>
            </w:r>
          </w:p>
          <w:p w14:paraId="70E497CF" w14:textId="12E32DF2" w:rsidR="00205512" w:rsidRPr="002C7378" w:rsidRDefault="00351EB9" w:rsidP="00E3378A">
            <w:pPr>
              <w:rPr>
                <w:rFonts w:cstheme="minorHAnsi"/>
              </w:rPr>
            </w:pPr>
            <w:r w:rsidRPr="00351EB9">
              <w:rPr>
                <w:rFonts w:cstheme="minorHAnsi"/>
              </w:rPr>
              <w:t>Responsive, Inclusive Approach: Families’ voices are encouraged and supported to shape the service philosophy, annual reporting, and improvement agenda. This approach fosters a strong sense of shared ownership and community investment.</w:t>
            </w:r>
          </w:p>
        </w:tc>
      </w:tr>
    </w:tbl>
    <w:p w14:paraId="5DBCB5E1" w14:textId="77777777" w:rsidR="00205512" w:rsidRPr="002C7378" w:rsidRDefault="00205512">
      <w:pPr>
        <w:rPr>
          <w:rFonts w:cstheme="minorHAnsi"/>
        </w:rPr>
      </w:pPr>
    </w:p>
    <w:p w14:paraId="46137CD4" w14:textId="77777777" w:rsidR="00F510D7" w:rsidRPr="002C7378" w:rsidRDefault="00F510D7">
      <w:pPr>
        <w:rPr>
          <w:rFonts w:cstheme="minorHAnsi"/>
        </w:rPr>
      </w:pPr>
    </w:p>
    <w:p w14:paraId="010A82B9" w14:textId="77777777" w:rsidR="00297162" w:rsidRDefault="00297162">
      <w:pPr>
        <w:rPr>
          <w:rFonts w:cstheme="minorHAnsi"/>
        </w:rPr>
      </w:pPr>
    </w:p>
    <w:p w14:paraId="07103C2B" w14:textId="77777777" w:rsidR="00297162" w:rsidRDefault="00297162">
      <w:pPr>
        <w:rPr>
          <w:rFonts w:cstheme="minorHAnsi"/>
        </w:rPr>
      </w:pPr>
    </w:p>
    <w:p w14:paraId="163BDA6C" w14:textId="77777777" w:rsidR="00297162" w:rsidRDefault="00297162">
      <w:pPr>
        <w:rPr>
          <w:rFonts w:cstheme="minorHAnsi"/>
        </w:rPr>
      </w:pPr>
    </w:p>
    <w:p w14:paraId="0B994F68" w14:textId="77777777" w:rsidR="00297162" w:rsidRDefault="00297162">
      <w:pPr>
        <w:rPr>
          <w:rFonts w:cstheme="minorHAnsi"/>
        </w:rPr>
      </w:pPr>
    </w:p>
    <w:p w14:paraId="7044A802" w14:textId="6E74FF62" w:rsidR="00CA3302" w:rsidRPr="002C7378" w:rsidRDefault="00BB6F8B">
      <w:pPr>
        <w:rPr>
          <w:rFonts w:cstheme="minorHAnsi"/>
        </w:rPr>
      </w:pPr>
      <w:r w:rsidRPr="00BB6F8B">
        <w:rPr>
          <w:rFonts w:cstheme="minorHAnsi"/>
          <w:noProof/>
        </w:rPr>
        <w:lastRenderedPageBreak/>
        <w:drawing>
          <wp:inline distT="0" distB="0" distL="0" distR="0" wp14:anchorId="197653A1" wp14:editId="65866C15">
            <wp:extent cx="9777730" cy="6724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777730" cy="6724015"/>
                    </a:xfrm>
                    <a:prstGeom prst="rect">
                      <a:avLst/>
                    </a:prstGeom>
                  </pic:spPr>
                </pic:pic>
              </a:graphicData>
            </a:graphic>
          </wp:inline>
        </w:drawing>
      </w:r>
      <w:r w:rsidR="00096667" w:rsidRPr="002C7378">
        <w:rPr>
          <w:rFonts w:cstheme="minorHAnsi"/>
        </w:rPr>
        <w:br w:type="page"/>
      </w:r>
    </w:p>
    <w:tbl>
      <w:tblPr>
        <w:tblStyle w:val="TableGrid"/>
        <w:tblW w:w="15385" w:type="dxa"/>
        <w:jc w:val="center"/>
        <w:tblLook w:val="04A0" w:firstRow="1" w:lastRow="0" w:firstColumn="1" w:lastColumn="0" w:noHBand="0" w:noVBand="1"/>
      </w:tblPr>
      <w:tblGrid>
        <w:gridCol w:w="2157"/>
        <w:gridCol w:w="3049"/>
        <w:gridCol w:w="333"/>
        <w:gridCol w:w="333"/>
        <w:gridCol w:w="338"/>
        <w:gridCol w:w="2801"/>
        <w:gridCol w:w="292"/>
        <w:gridCol w:w="292"/>
        <w:gridCol w:w="296"/>
        <w:gridCol w:w="2752"/>
        <w:gridCol w:w="2742"/>
      </w:tblGrid>
      <w:tr w:rsidR="001702F9" w:rsidRPr="00EE16C9" w14:paraId="4357D658" w14:textId="77777777" w:rsidTr="001702F9">
        <w:trPr>
          <w:trHeight w:val="283"/>
          <w:jc w:val="center"/>
        </w:trPr>
        <w:tc>
          <w:tcPr>
            <w:tcW w:w="15385" w:type="dxa"/>
            <w:gridSpan w:val="11"/>
            <w:shd w:val="clear" w:color="auto" w:fill="1F3864" w:themeFill="accent5" w:themeFillShade="80"/>
          </w:tcPr>
          <w:p w14:paraId="242BE75E" w14:textId="77777777" w:rsidR="001702F9" w:rsidRPr="00EE16C9" w:rsidRDefault="001702F9" w:rsidP="002B6DA8">
            <w:pPr>
              <w:jc w:val="center"/>
              <w:rPr>
                <w:b/>
                <w:sz w:val="24"/>
              </w:rPr>
            </w:pPr>
            <w:r w:rsidRPr="00EC07E9">
              <w:rPr>
                <w:b/>
                <w:sz w:val="48"/>
              </w:rPr>
              <w:lastRenderedPageBreak/>
              <w:t>Are we doing what we said we would do? Are we improving children’s learning? How effective have our actions been?</w:t>
            </w:r>
          </w:p>
        </w:tc>
      </w:tr>
      <w:tr w:rsidR="001702F9" w:rsidRPr="00EE16C9" w14:paraId="48EC31DD" w14:textId="77777777" w:rsidTr="001702F9">
        <w:trPr>
          <w:trHeight w:val="283"/>
          <w:jc w:val="center"/>
        </w:trPr>
        <w:tc>
          <w:tcPr>
            <w:tcW w:w="2157" w:type="dxa"/>
            <w:shd w:val="clear" w:color="auto" w:fill="1F3864" w:themeFill="accent5" w:themeFillShade="80"/>
          </w:tcPr>
          <w:p w14:paraId="502A67A6" w14:textId="4F25DC89" w:rsidR="001702F9" w:rsidRPr="00EC07E9" w:rsidRDefault="001702F9" w:rsidP="002B6DA8">
            <w:pPr>
              <w:jc w:val="center"/>
              <w:rPr>
                <w:b/>
                <w:sz w:val="48"/>
              </w:rPr>
            </w:pPr>
            <w:r w:rsidRPr="00350EEB">
              <w:rPr>
                <w:rFonts w:cstheme="minorHAnsi"/>
                <w:b/>
                <w:color w:val="FFFFFF" w:themeColor="background1"/>
                <w:sz w:val="40"/>
              </w:rPr>
              <w:t>Goal</w:t>
            </w:r>
          </w:p>
        </w:tc>
        <w:tc>
          <w:tcPr>
            <w:tcW w:w="13228" w:type="dxa"/>
            <w:gridSpan w:val="10"/>
            <w:shd w:val="clear" w:color="auto" w:fill="auto"/>
          </w:tcPr>
          <w:p w14:paraId="44E609EA" w14:textId="77777777" w:rsidR="001702F9" w:rsidRPr="001702F9" w:rsidRDefault="001702F9" w:rsidP="001702F9">
            <w:pPr>
              <w:jc w:val="center"/>
              <w:rPr>
                <w:rFonts w:eastAsia="Times New Roman" w:cstheme="minorHAnsi"/>
                <w:sz w:val="18"/>
                <w:lang w:eastAsia="en-AU"/>
              </w:rPr>
            </w:pPr>
            <w:r w:rsidRPr="001702F9">
              <w:rPr>
                <w:rFonts w:eastAsia="Times New Roman" w:cstheme="minorHAnsi"/>
                <w:sz w:val="18"/>
                <w:lang w:eastAsia="en-AU"/>
              </w:rPr>
              <w:t xml:space="preserve">Children improve their ability to </w:t>
            </w:r>
            <w:r w:rsidRPr="001702F9">
              <w:rPr>
                <w:rFonts w:eastAsia="Times New Roman" w:cstheme="minorHAnsi"/>
                <w:b/>
                <w:sz w:val="18"/>
                <w:lang w:eastAsia="en-AU"/>
              </w:rPr>
              <w:t>reflect</w:t>
            </w:r>
            <w:r w:rsidRPr="001702F9">
              <w:rPr>
                <w:rFonts w:eastAsia="Times New Roman" w:cstheme="minorHAnsi"/>
                <w:sz w:val="18"/>
                <w:lang w:eastAsia="en-AU"/>
              </w:rPr>
              <w:t xml:space="preserve"> on and </w:t>
            </w:r>
            <w:r w:rsidRPr="001702F9">
              <w:rPr>
                <w:rFonts w:eastAsia="Times New Roman" w:cstheme="minorHAnsi"/>
                <w:b/>
                <w:sz w:val="18"/>
                <w:lang w:eastAsia="en-AU"/>
              </w:rPr>
              <w:t>regulate</w:t>
            </w:r>
            <w:r w:rsidRPr="001702F9">
              <w:rPr>
                <w:rFonts w:eastAsia="Times New Roman" w:cstheme="minorHAnsi"/>
                <w:sz w:val="18"/>
                <w:lang w:eastAsia="en-AU"/>
              </w:rPr>
              <w:t xml:space="preserve"> their </w:t>
            </w:r>
            <w:r w:rsidRPr="001702F9">
              <w:rPr>
                <w:rFonts w:eastAsia="Times New Roman" w:cstheme="minorHAnsi"/>
                <w:b/>
                <w:sz w:val="18"/>
                <w:lang w:eastAsia="en-AU"/>
              </w:rPr>
              <w:t>thinking</w:t>
            </w:r>
            <w:r w:rsidRPr="001702F9">
              <w:rPr>
                <w:rFonts w:eastAsia="Times New Roman" w:cstheme="minorHAnsi"/>
                <w:sz w:val="18"/>
                <w:lang w:eastAsia="en-AU"/>
              </w:rPr>
              <w:t xml:space="preserve"> in their own </w:t>
            </w:r>
            <w:r w:rsidRPr="001702F9">
              <w:rPr>
                <w:rFonts w:eastAsia="Times New Roman" w:cstheme="minorHAnsi"/>
                <w:b/>
                <w:sz w:val="18"/>
                <w:lang w:eastAsia="en-AU"/>
              </w:rPr>
              <w:t>play</w:t>
            </w:r>
            <w:r w:rsidRPr="001702F9">
              <w:rPr>
                <w:rFonts w:eastAsia="Times New Roman" w:cstheme="minorHAnsi"/>
                <w:sz w:val="18"/>
                <w:lang w:eastAsia="en-AU"/>
              </w:rPr>
              <w:t xml:space="preserve"> experiences.</w:t>
            </w:r>
          </w:p>
          <w:p w14:paraId="4842E230" w14:textId="4817335E" w:rsidR="001702F9" w:rsidRPr="00EC07E9" w:rsidRDefault="001702F9" w:rsidP="001702F9">
            <w:pPr>
              <w:jc w:val="center"/>
              <w:rPr>
                <w:b/>
                <w:sz w:val="48"/>
              </w:rPr>
            </w:pPr>
            <w:r w:rsidRPr="001702F9">
              <w:rPr>
                <w:rFonts w:cstheme="minorHAnsi"/>
                <w:i/>
                <w:color w:val="242424"/>
                <w:sz w:val="18"/>
              </w:rPr>
              <w:t>When children engage in metacognitive processes, such as reflecting on their thinking and regulating their learning, the principles of the EYLF and Pedagogical Documentation/Making Thinking Visible can help create a dynamic and engaging environment that encourages self-awareness and self-regulation.</w:t>
            </w:r>
          </w:p>
        </w:tc>
      </w:tr>
      <w:tr w:rsidR="001702F9" w:rsidRPr="00EE16C9" w14:paraId="192A312D" w14:textId="77777777" w:rsidTr="001702F9">
        <w:trPr>
          <w:trHeight w:val="283"/>
          <w:jc w:val="center"/>
        </w:trPr>
        <w:tc>
          <w:tcPr>
            <w:tcW w:w="2157" w:type="dxa"/>
          </w:tcPr>
          <w:p w14:paraId="1BC6B59A" w14:textId="77777777" w:rsidR="001702F9" w:rsidRPr="00EE16C9" w:rsidRDefault="001702F9" w:rsidP="002B6DA8">
            <w:pPr>
              <w:jc w:val="center"/>
              <w:rPr>
                <w:b/>
                <w:sz w:val="24"/>
              </w:rPr>
            </w:pPr>
            <w:r w:rsidRPr="00EE16C9">
              <w:rPr>
                <w:b/>
                <w:sz w:val="24"/>
              </w:rPr>
              <w:t>Actions</w:t>
            </w:r>
          </w:p>
        </w:tc>
        <w:tc>
          <w:tcPr>
            <w:tcW w:w="3049" w:type="dxa"/>
          </w:tcPr>
          <w:p w14:paraId="3131A14C" w14:textId="77777777" w:rsidR="001702F9" w:rsidRPr="00EE16C9" w:rsidRDefault="001702F9" w:rsidP="002B6DA8">
            <w:pPr>
              <w:jc w:val="center"/>
              <w:rPr>
                <w:b/>
                <w:sz w:val="24"/>
              </w:rPr>
            </w:pPr>
            <w:r w:rsidRPr="00EE16C9">
              <w:rPr>
                <w:b/>
                <w:sz w:val="24"/>
              </w:rPr>
              <w:t>Educators Will</w:t>
            </w:r>
          </w:p>
        </w:tc>
        <w:tc>
          <w:tcPr>
            <w:tcW w:w="333" w:type="dxa"/>
            <w:shd w:val="clear" w:color="auto" w:fill="00B050"/>
          </w:tcPr>
          <w:p w14:paraId="5805BDF8" w14:textId="77777777" w:rsidR="001702F9" w:rsidRPr="00EE16C9" w:rsidRDefault="001702F9" w:rsidP="002B6DA8">
            <w:pPr>
              <w:jc w:val="center"/>
              <w:rPr>
                <w:b/>
                <w:sz w:val="24"/>
              </w:rPr>
            </w:pPr>
          </w:p>
        </w:tc>
        <w:tc>
          <w:tcPr>
            <w:tcW w:w="333" w:type="dxa"/>
            <w:tcBorders>
              <w:bottom w:val="nil"/>
            </w:tcBorders>
            <w:shd w:val="clear" w:color="auto" w:fill="FFC000"/>
          </w:tcPr>
          <w:p w14:paraId="6F55B95E" w14:textId="77777777" w:rsidR="001702F9" w:rsidRPr="00EE16C9" w:rsidRDefault="001702F9" w:rsidP="002B6DA8">
            <w:pPr>
              <w:jc w:val="center"/>
              <w:rPr>
                <w:b/>
                <w:sz w:val="24"/>
              </w:rPr>
            </w:pPr>
          </w:p>
        </w:tc>
        <w:tc>
          <w:tcPr>
            <w:tcW w:w="338" w:type="dxa"/>
            <w:shd w:val="clear" w:color="auto" w:fill="C00000"/>
          </w:tcPr>
          <w:p w14:paraId="46B54907" w14:textId="77777777" w:rsidR="001702F9" w:rsidRPr="00EE16C9" w:rsidRDefault="001702F9" w:rsidP="002B6DA8">
            <w:pPr>
              <w:jc w:val="center"/>
              <w:rPr>
                <w:b/>
                <w:sz w:val="24"/>
              </w:rPr>
            </w:pPr>
          </w:p>
        </w:tc>
        <w:tc>
          <w:tcPr>
            <w:tcW w:w="2801" w:type="dxa"/>
          </w:tcPr>
          <w:p w14:paraId="33BF7161" w14:textId="51827BB6" w:rsidR="001702F9" w:rsidRPr="00EE16C9" w:rsidRDefault="00A01CCC" w:rsidP="002B6DA8">
            <w:pPr>
              <w:jc w:val="center"/>
              <w:rPr>
                <w:b/>
                <w:sz w:val="24"/>
              </w:rPr>
            </w:pPr>
            <w:r>
              <w:rPr>
                <w:b/>
                <w:sz w:val="24"/>
              </w:rPr>
              <w:t>Children</w:t>
            </w:r>
            <w:r w:rsidR="001702F9" w:rsidRPr="00EE16C9">
              <w:rPr>
                <w:b/>
                <w:sz w:val="24"/>
              </w:rPr>
              <w:t xml:space="preserve"> Will</w:t>
            </w:r>
          </w:p>
        </w:tc>
        <w:tc>
          <w:tcPr>
            <w:tcW w:w="292" w:type="dxa"/>
            <w:shd w:val="clear" w:color="auto" w:fill="00B050"/>
          </w:tcPr>
          <w:p w14:paraId="526D55ED" w14:textId="77777777" w:rsidR="001702F9" w:rsidRPr="00EE16C9" w:rsidRDefault="001702F9" w:rsidP="002B6DA8">
            <w:pPr>
              <w:jc w:val="center"/>
              <w:rPr>
                <w:b/>
                <w:sz w:val="24"/>
              </w:rPr>
            </w:pPr>
          </w:p>
        </w:tc>
        <w:tc>
          <w:tcPr>
            <w:tcW w:w="292" w:type="dxa"/>
            <w:shd w:val="clear" w:color="auto" w:fill="FFC000"/>
          </w:tcPr>
          <w:p w14:paraId="47864E12" w14:textId="77777777" w:rsidR="001702F9" w:rsidRPr="00EE16C9" w:rsidRDefault="001702F9" w:rsidP="002B6DA8">
            <w:pPr>
              <w:jc w:val="center"/>
              <w:rPr>
                <w:b/>
                <w:sz w:val="24"/>
              </w:rPr>
            </w:pPr>
          </w:p>
        </w:tc>
        <w:tc>
          <w:tcPr>
            <w:tcW w:w="296" w:type="dxa"/>
            <w:shd w:val="clear" w:color="auto" w:fill="C00000"/>
          </w:tcPr>
          <w:p w14:paraId="066DF4BD" w14:textId="77777777" w:rsidR="001702F9" w:rsidRPr="00EE16C9" w:rsidRDefault="001702F9" w:rsidP="002B6DA8">
            <w:pPr>
              <w:jc w:val="center"/>
              <w:rPr>
                <w:b/>
                <w:sz w:val="24"/>
              </w:rPr>
            </w:pPr>
          </w:p>
        </w:tc>
        <w:tc>
          <w:tcPr>
            <w:tcW w:w="2752" w:type="dxa"/>
          </w:tcPr>
          <w:p w14:paraId="4352B53A" w14:textId="77777777" w:rsidR="001702F9" w:rsidRPr="00EE16C9" w:rsidRDefault="001702F9" w:rsidP="002B6DA8">
            <w:pPr>
              <w:jc w:val="center"/>
              <w:rPr>
                <w:b/>
                <w:sz w:val="24"/>
              </w:rPr>
            </w:pPr>
            <w:r w:rsidRPr="00EE16C9">
              <w:rPr>
                <w:b/>
                <w:sz w:val="24"/>
              </w:rPr>
              <w:t>Evidenced by</w:t>
            </w:r>
          </w:p>
        </w:tc>
        <w:tc>
          <w:tcPr>
            <w:tcW w:w="2742" w:type="dxa"/>
          </w:tcPr>
          <w:p w14:paraId="56FF3F3F" w14:textId="77777777" w:rsidR="001702F9" w:rsidRPr="00EE16C9" w:rsidRDefault="001702F9" w:rsidP="002B6DA8">
            <w:pPr>
              <w:jc w:val="center"/>
              <w:rPr>
                <w:b/>
                <w:sz w:val="24"/>
              </w:rPr>
            </w:pPr>
            <w:r w:rsidRPr="00EE16C9">
              <w:rPr>
                <w:b/>
                <w:sz w:val="24"/>
              </w:rPr>
              <w:t>Next Steps</w:t>
            </w:r>
          </w:p>
        </w:tc>
      </w:tr>
      <w:tr w:rsidR="00F032A2" w:rsidRPr="00EE16C9" w14:paraId="5008E66C" w14:textId="77777777" w:rsidTr="00E63A92">
        <w:trPr>
          <w:trHeight w:val="1816"/>
          <w:jc w:val="center"/>
        </w:trPr>
        <w:tc>
          <w:tcPr>
            <w:tcW w:w="2157" w:type="dxa"/>
            <w:vMerge w:val="restart"/>
            <w:vAlign w:val="center"/>
          </w:tcPr>
          <w:p w14:paraId="02AD444C" w14:textId="3B42229A" w:rsidR="00F032A2" w:rsidRPr="00EE16C9" w:rsidRDefault="00B62888" w:rsidP="00E417A8">
            <w:pPr>
              <w:rPr>
                <w:sz w:val="24"/>
              </w:rPr>
            </w:pPr>
            <w:r>
              <w:rPr>
                <w:rStyle w:val="Strong"/>
                <w:rFonts w:cstheme="minorHAnsi"/>
              </w:rPr>
              <w:t>R</w:t>
            </w:r>
            <w:r>
              <w:rPr>
                <w:rStyle w:val="Strong"/>
              </w:rPr>
              <w:t>eflect on Thinking</w:t>
            </w:r>
          </w:p>
        </w:tc>
        <w:tc>
          <w:tcPr>
            <w:tcW w:w="3049" w:type="dxa"/>
          </w:tcPr>
          <w:p w14:paraId="2A2CC329" w14:textId="77777777" w:rsidR="005A3174" w:rsidRPr="002A3B74" w:rsidRDefault="005A3174" w:rsidP="005A3174">
            <w:pPr>
              <w:pStyle w:val="ListParagraph"/>
              <w:numPr>
                <w:ilvl w:val="0"/>
                <w:numId w:val="39"/>
              </w:numPr>
              <w:ind w:left="360"/>
              <w:rPr>
                <w:rFonts w:cstheme="minorHAnsi"/>
                <w:sz w:val="28"/>
                <w:szCs w:val="28"/>
              </w:rPr>
            </w:pPr>
            <w:r w:rsidRPr="002A3B74">
              <w:rPr>
                <w:rFonts w:cstheme="minorHAnsi"/>
                <w:sz w:val="28"/>
                <w:szCs w:val="28"/>
              </w:rPr>
              <w:t>Create opportunities for revisiting activities, ideas, and experiences using the Floor Book.</w:t>
            </w:r>
          </w:p>
          <w:p w14:paraId="4C21CCE2" w14:textId="341524AD" w:rsidR="00F032A2" w:rsidRPr="00EE16C9" w:rsidRDefault="00F032A2" w:rsidP="00E417A8">
            <w:pPr>
              <w:rPr>
                <w:sz w:val="24"/>
              </w:rPr>
            </w:pPr>
          </w:p>
        </w:tc>
        <w:tc>
          <w:tcPr>
            <w:tcW w:w="1004" w:type="dxa"/>
            <w:gridSpan w:val="3"/>
          </w:tcPr>
          <w:p w14:paraId="47BDD990" w14:textId="77777777" w:rsidR="00F032A2" w:rsidRPr="00EE16C9" w:rsidRDefault="00F032A2" w:rsidP="00E417A8">
            <w:pPr>
              <w:rPr>
                <w:sz w:val="24"/>
              </w:rPr>
            </w:pPr>
          </w:p>
        </w:tc>
        <w:tc>
          <w:tcPr>
            <w:tcW w:w="2801" w:type="dxa"/>
          </w:tcPr>
          <w:p w14:paraId="670E35AA" w14:textId="77777777" w:rsidR="00A01CCC" w:rsidRPr="002A3B74" w:rsidRDefault="00A01CCC" w:rsidP="00A01CCC">
            <w:pPr>
              <w:pStyle w:val="ListParagraph"/>
              <w:numPr>
                <w:ilvl w:val="0"/>
                <w:numId w:val="40"/>
              </w:numPr>
              <w:ind w:left="360"/>
              <w:rPr>
                <w:rFonts w:cstheme="minorHAnsi"/>
                <w:sz w:val="28"/>
                <w:szCs w:val="28"/>
              </w:rPr>
            </w:pPr>
            <w:r w:rsidRPr="002A3B74">
              <w:rPr>
                <w:rFonts w:cstheme="minorHAnsi"/>
                <w:sz w:val="28"/>
                <w:szCs w:val="28"/>
              </w:rPr>
              <w:t>Record their ideas and thinking in the Floor Book.</w:t>
            </w:r>
          </w:p>
          <w:p w14:paraId="773B6031" w14:textId="4B8922F0" w:rsidR="00F032A2" w:rsidRPr="00EE16C9" w:rsidRDefault="00F032A2" w:rsidP="00E417A8">
            <w:pPr>
              <w:rPr>
                <w:sz w:val="24"/>
              </w:rPr>
            </w:pPr>
          </w:p>
        </w:tc>
        <w:tc>
          <w:tcPr>
            <w:tcW w:w="880" w:type="dxa"/>
            <w:gridSpan w:val="3"/>
          </w:tcPr>
          <w:p w14:paraId="3BE622F3" w14:textId="77777777" w:rsidR="00F032A2" w:rsidRPr="00EE16C9" w:rsidRDefault="00F032A2" w:rsidP="00E417A8">
            <w:pPr>
              <w:rPr>
                <w:sz w:val="24"/>
              </w:rPr>
            </w:pPr>
          </w:p>
        </w:tc>
        <w:tc>
          <w:tcPr>
            <w:tcW w:w="2752" w:type="dxa"/>
          </w:tcPr>
          <w:p w14:paraId="06D79488" w14:textId="77777777" w:rsidR="00F032A2" w:rsidRPr="00EE16C9" w:rsidRDefault="00F032A2" w:rsidP="00E417A8">
            <w:pPr>
              <w:rPr>
                <w:sz w:val="24"/>
              </w:rPr>
            </w:pPr>
            <w:r>
              <w:rPr>
                <w:sz w:val="24"/>
              </w:rPr>
              <w:t>Date:</w:t>
            </w:r>
          </w:p>
        </w:tc>
        <w:tc>
          <w:tcPr>
            <w:tcW w:w="2742" w:type="dxa"/>
          </w:tcPr>
          <w:p w14:paraId="1769C720" w14:textId="77777777" w:rsidR="00F032A2" w:rsidRPr="00EE16C9" w:rsidRDefault="00F032A2" w:rsidP="00E417A8">
            <w:pPr>
              <w:rPr>
                <w:sz w:val="24"/>
              </w:rPr>
            </w:pPr>
          </w:p>
        </w:tc>
      </w:tr>
      <w:tr w:rsidR="00F032A2" w:rsidRPr="00EE16C9" w14:paraId="40EA9BC3" w14:textId="77777777" w:rsidTr="00946E7F">
        <w:trPr>
          <w:trHeight w:val="1764"/>
          <w:jc w:val="center"/>
        </w:trPr>
        <w:tc>
          <w:tcPr>
            <w:tcW w:w="2157" w:type="dxa"/>
            <w:vMerge/>
            <w:vAlign w:val="center"/>
          </w:tcPr>
          <w:p w14:paraId="4BF4EA5F" w14:textId="77777777" w:rsidR="00F032A2" w:rsidRPr="00EE16C9" w:rsidRDefault="00F032A2" w:rsidP="00E417A8">
            <w:pPr>
              <w:rPr>
                <w:rStyle w:val="Strong"/>
                <w:rFonts w:cstheme="minorHAnsi"/>
                <w:sz w:val="24"/>
              </w:rPr>
            </w:pPr>
          </w:p>
        </w:tc>
        <w:tc>
          <w:tcPr>
            <w:tcW w:w="3049" w:type="dxa"/>
          </w:tcPr>
          <w:p w14:paraId="4AE39689" w14:textId="77777777" w:rsidR="003140D7" w:rsidRPr="002A3B74" w:rsidRDefault="003140D7" w:rsidP="003140D7">
            <w:pPr>
              <w:pStyle w:val="ListParagraph"/>
              <w:numPr>
                <w:ilvl w:val="0"/>
                <w:numId w:val="39"/>
              </w:numPr>
              <w:ind w:left="360"/>
              <w:rPr>
                <w:rFonts w:cstheme="minorHAnsi"/>
                <w:sz w:val="28"/>
                <w:szCs w:val="28"/>
              </w:rPr>
            </w:pPr>
            <w:r w:rsidRPr="002A3B74">
              <w:rPr>
                <w:rFonts w:cstheme="minorHAnsi"/>
                <w:sz w:val="28"/>
                <w:szCs w:val="28"/>
              </w:rPr>
              <w:t>Encourage deeper thinking by layering upon children’s ideas through open-ended questions, wonderings, and providing additional resources to extend learning.</w:t>
            </w:r>
          </w:p>
          <w:p w14:paraId="0DD02828" w14:textId="5204AF8B" w:rsidR="00F032A2" w:rsidRPr="00EE16C9" w:rsidRDefault="00F032A2" w:rsidP="00E417A8">
            <w:pPr>
              <w:rPr>
                <w:sz w:val="24"/>
              </w:rPr>
            </w:pPr>
          </w:p>
        </w:tc>
        <w:tc>
          <w:tcPr>
            <w:tcW w:w="1004" w:type="dxa"/>
            <w:gridSpan w:val="3"/>
          </w:tcPr>
          <w:p w14:paraId="05A12F12" w14:textId="77777777" w:rsidR="00F032A2" w:rsidRPr="00EE16C9" w:rsidRDefault="00F032A2" w:rsidP="00E417A8">
            <w:pPr>
              <w:rPr>
                <w:sz w:val="24"/>
              </w:rPr>
            </w:pPr>
          </w:p>
        </w:tc>
        <w:tc>
          <w:tcPr>
            <w:tcW w:w="2801" w:type="dxa"/>
          </w:tcPr>
          <w:p w14:paraId="4778CD75" w14:textId="77777777" w:rsidR="009653F5" w:rsidRPr="002A3B74" w:rsidRDefault="009653F5" w:rsidP="009653F5">
            <w:pPr>
              <w:pStyle w:val="ListParagraph"/>
              <w:numPr>
                <w:ilvl w:val="0"/>
                <w:numId w:val="40"/>
              </w:numPr>
              <w:ind w:left="360"/>
              <w:rPr>
                <w:rFonts w:cstheme="minorHAnsi"/>
                <w:sz w:val="28"/>
                <w:szCs w:val="28"/>
              </w:rPr>
            </w:pPr>
            <w:r w:rsidRPr="002A3B74">
              <w:rPr>
                <w:rFonts w:cstheme="minorHAnsi"/>
                <w:sz w:val="28"/>
                <w:szCs w:val="28"/>
              </w:rPr>
              <w:t>Look back at the Floor Book to revisit and reflect on past activities, ideas, and experiences.</w:t>
            </w:r>
          </w:p>
          <w:p w14:paraId="36942E69" w14:textId="052A6BDE" w:rsidR="00F032A2" w:rsidRPr="00EE16C9" w:rsidRDefault="00F032A2" w:rsidP="00E417A8">
            <w:pPr>
              <w:rPr>
                <w:sz w:val="24"/>
              </w:rPr>
            </w:pPr>
          </w:p>
        </w:tc>
        <w:tc>
          <w:tcPr>
            <w:tcW w:w="880" w:type="dxa"/>
            <w:gridSpan w:val="3"/>
          </w:tcPr>
          <w:p w14:paraId="6DC53008" w14:textId="77777777" w:rsidR="00F032A2" w:rsidRPr="00EE16C9" w:rsidRDefault="00F032A2" w:rsidP="00E417A8">
            <w:pPr>
              <w:rPr>
                <w:sz w:val="24"/>
              </w:rPr>
            </w:pPr>
          </w:p>
        </w:tc>
        <w:tc>
          <w:tcPr>
            <w:tcW w:w="2752" w:type="dxa"/>
          </w:tcPr>
          <w:p w14:paraId="40D0A475" w14:textId="77777777" w:rsidR="00F032A2" w:rsidRPr="00EE16C9" w:rsidRDefault="00F032A2" w:rsidP="00E417A8">
            <w:pPr>
              <w:rPr>
                <w:sz w:val="24"/>
              </w:rPr>
            </w:pPr>
            <w:r>
              <w:rPr>
                <w:sz w:val="24"/>
              </w:rPr>
              <w:t>Date:</w:t>
            </w:r>
          </w:p>
        </w:tc>
        <w:tc>
          <w:tcPr>
            <w:tcW w:w="2742" w:type="dxa"/>
          </w:tcPr>
          <w:p w14:paraId="1F41F898" w14:textId="77777777" w:rsidR="00F032A2" w:rsidRPr="00EE16C9" w:rsidRDefault="00F032A2" w:rsidP="00E417A8">
            <w:pPr>
              <w:rPr>
                <w:sz w:val="24"/>
              </w:rPr>
            </w:pPr>
          </w:p>
        </w:tc>
      </w:tr>
      <w:tr w:rsidR="00F032A2" w:rsidRPr="00EE16C9" w14:paraId="5BEDA9BF" w14:textId="77777777" w:rsidTr="0012721D">
        <w:trPr>
          <w:trHeight w:val="2417"/>
          <w:jc w:val="center"/>
        </w:trPr>
        <w:tc>
          <w:tcPr>
            <w:tcW w:w="2157" w:type="dxa"/>
            <w:vMerge/>
            <w:vAlign w:val="center"/>
          </w:tcPr>
          <w:p w14:paraId="4E3C478C" w14:textId="77777777" w:rsidR="00F032A2" w:rsidRPr="00EE16C9" w:rsidRDefault="00F032A2" w:rsidP="00E417A8">
            <w:pPr>
              <w:rPr>
                <w:rStyle w:val="Strong"/>
                <w:rFonts w:cstheme="minorHAnsi"/>
                <w:sz w:val="24"/>
              </w:rPr>
            </w:pPr>
          </w:p>
        </w:tc>
        <w:tc>
          <w:tcPr>
            <w:tcW w:w="3049" w:type="dxa"/>
          </w:tcPr>
          <w:p w14:paraId="37A0BAEB" w14:textId="77777777" w:rsidR="00CA46D3" w:rsidRPr="002A3B74" w:rsidRDefault="00CA46D3" w:rsidP="00CA46D3">
            <w:pPr>
              <w:pStyle w:val="ListParagraph"/>
              <w:numPr>
                <w:ilvl w:val="0"/>
                <w:numId w:val="39"/>
              </w:numPr>
              <w:ind w:left="360"/>
              <w:rPr>
                <w:rFonts w:cstheme="minorHAnsi"/>
                <w:sz w:val="28"/>
                <w:szCs w:val="28"/>
              </w:rPr>
            </w:pPr>
            <w:r w:rsidRPr="002A3B74">
              <w:rPr>
                <w:rFonts w:cstheme="minorHAnsi"/>
                <w:sz w:val="28"/>
                <w:szCs w:val="28"/>
              </w:rPr>
              <w:t>Foster collaborative thinking by inviting children to share ideas with each other and ask questions of peers.</w:t>
            </w:r>
          </w:p>
          <w:p w14:paraId="7991ABD5" w14:textId="10E46364" w:rsidR="00F032A2" w:rsidRPr="00EE16C9" w:rsidRDefault="00F032A2" w:rsidP="00E417A8">
            <w:pPr>
              <w:rPr>
                <w:sz w:val="24"/>
              </w:rPr>
            </w:pPr>
          </w:p>
        </w:tc>
        <w:tc>
          <w:tcPr>
            <w:tcW w:w="1004" w:type="dxa"/>
            <w:gridSpan w:val="3"/>
          </w:tcPr>
          <w:p w14:paraId="647A12BF" w14:textId="77777777" w:rsidR="00F032A2" w:rsidRPr="00EE16C9" w:rsidRDefault="00F032A2" w:rsidP="00E417A8">
            <w:pPr>
              <w:rPr>
                <w:sz w:val="24"/>
              </w:rPr>
            </w:pPr>
          </w:p>
        </w:tc>
        <w:tc>
          <w:tcPr>
            <w:tcW w:w="2801" w:type="dxa"/>
          </w:tcPr>
          <w:p w14:paraId="3A2E19B4" w14:textId="657A11F4" w:rsidR="00F032A2" w:rsidRPr="00EE16C9" w:rsidRDefault="00582ACC" w:rsidP="00E63A92">
            <w:pPr>
              <w:pStyle w:val="ListParagraph"/>
              <w:numPr>
                <w:ilvl w:val="0"/>
                <w:numId w:val="40"/>
              </w:numPr>
              <w:ind w:left="360"/>
              <w:rPr>
                <w:sz w:val="24"/>
              </w:rPr>
            </w:pPr>
            <w:r w:rsidRPr="002A3B74">
              <w:rPr>
                <w:rFonts w:cstheme="minorHAnsi"/>
                <w:sz w:val="28"/>
                <w:szCs w:val="28"/>
              </w:rPr>
              <w:t>Respond to open-ended questions, ask their own questions of educators and peers, and engage in meaningful, reciprocal conversations.</w:t>
            </w:r>
          </w:p>
        </w:tc>
        <w:tc>
          <w:tcPr>
            <w:tcW w:w="880" w:type="dxa"/>
            <w:gridSpan w:val="3"/>
          </w:tcPr>
          <w:p w14:paraId="159CF2F3" w14:textId="77777777" w:rsidR="00F032A2" w:rsidRPr="00EE16C9" w:rsidRDefault="00F032A2" w:rsidP="00E417A8">
            <w:pPr>
              <w:rPr>
                <w:sz w:val="24"/>
              </w:rPr>
            </w:pPr>
          </w:p>
        </w:tc>
        <w:tc>
          <w:tcPr>
            <w:tcW w:w="2752" w:type="dxa"/>
          </w:tcPr>
          <w:p w14:paraId="4120FE9D" w14:textId="77777777" w:rsidR="00F032A2" w:rsidRPr="00EE16C9" w:rsidRDefault="00F032A2" w:rsidP="00E417A8">
            <w:pPr>
              <w:rPr>
                <w:sz w:val="24"/>
              </w:rPr>
            </w:pPr>
            <w:r>
              <w:rPr>
                <w:sz w:val="24"/>
              </w:rPr>
              <w:t>Date:</w:t>
            </w:r>
          </w:p>
        </w:tc>
        <w:tc>
          <w:tcPr>
            <w:tcW w:w="2742" w:type="dxa"/>
          </w:tcPr>
          <w:p w14:paraId="29D49891" w14:textId="77777777" w:rsidR="00F032A2" w:rsidRPr="00EE16C9" w:rsidRDefault="00F032A2" w:rsidP="00E417A8">
            <w:pPr>
              <w:rPr>
                <w:sz w:val="24"/>
              </w:rPr>
            </w:pPr>
          </w:p>
        </w:tc>
      </w:tr>
      <w:tr w:rsidR="00E417A8" w:rsidRPr="00EE16C9" w14:paraId="11D81784" w14:textId="77777777" w:rsidTr="00DE0C80">
        <w:trPr>
          <w:trHeight w:val="1715"/>
          <w:jc w:val="center"/>
        </w:trPr>
        <w:tc>
          <w:tcPr>
            <w:tcW w:w="2157" w:type="dxa"/>
            <w:vMerge/>
            <w:vAlign w:val="center"/>
          </w:tcPr>
          <w:p w14:paraId="54F2F48A" w14:textId="5116A6EF" w:rsidR="00E417A8" w:rsidRPr="00EE16C9" w:rsidRDefault="00E417A8" w:rsidP="00E417A8">
            <w:pPr>
              <w:rPr>
                <w:sz w:val="24"/>
              </w:rPr>
            </w:pPr>
          </w:p>
        </w:tc>
        <w:tc>
          <w:tcPr>
            <w:tcW w:w="3049" w:type="dxa"/>
          </w:tcPr>
          <w:p w14:paraId="079C2622" w14:textId="7359B538" w:rsidR="00E417A8" w:rsidRPr="007B5B80" w:rsidRDefault="007B5B80" w:rsidP="00DE0C80">
            <w:pPr>
              <w:pStyle w:val="ListParagraph"/>
              <w:numPr>
                <w:ilvl w:val="0"/>
                <w:numId w:val="39"/>
              </w:numPr>
              <w:ind w:left="360"/>
              <w:rPr>
                <w:rFonts w:cstheme="minorHAnsi"/>
                <w:b/>
                <w:bCs/>
                <w:sz w:val="28"/>
                <w:szCs w:val="28"/>
              </w:rPr>
            </w:pPr>
            <w:r w:rsidRPr="002A3B74">
              <w:rPr>
                <w:rFonts w:cstheme="minorHAnsi"/>
                <w:sz w:val="28"/>
                <w:szCs w:val="28"/>
              </w:rPr>
              <w:t>Share and discuss the Floor Book during Early Learning Centre (ELC) meetings to promote collective reflection and idea-building.</w:t>
            </w:r>
          </w:p>
        </w:tc>
        <w:tc>
          <w:tcPr>
            <w:tcW w:w="1004" w:type="dxa"/>
            <w:gridSpan w:val="3"/>
          </w:tcPr>
          <w:p w14:paraId="0C6F8B38" w14:textId="77777777" w:rsidR="00E417A8" w:rsidRPr="00EE16C9" w:rsidRDefault="00E417A8" w:rsidP="00E417A8">
            <w:pPr>
              <w:rPr>
                <w:sz w:val="24"/>
              </w:rPr>
            </w:pPr>
          </w:p>
        </w:tc>
        <w:tc>
          <w:tcPr>
            <w:tcW w:w="2801" w:type="dxa"/>
          </w:tcPr>
          <w:p w14:paraId="79CFE470" w14:textId="77777777" w:rsidR="00147A14" w:rsidRPr="00B9436F" w:rsidRDefault="00147A14" w:rsidP="00147A14">
            <w:pPr>
              <w:numPr>
                <w:ilvl w:val="0"/>
                <w:numId w:val="40"/>
              </w:numPr>
              <w:ind w:left="360"/>
              <w:rPr>
                <w:rFonts w:cstheme="minorHAnsi"/>
                <w:b/>
                <w:bCs/>
                <w:sz w:val="28"/>
                <w:szCs w:val="28"/>
              </w:rPr>
            </w:pPr>
            <w:r w:rsidRPr="002A3B74">
              <w:rPr>
                <w:rFonts w:cstheme="minorHAnsi"/>
                <w:sz w:val="28"/>
                <w:szCs w:val="28"/>
              </w:rPr>
              <w:t>Layer upon and add to their previous ideas and thinking, building a deeper understanding over time.</w:t>
            </w:r>
          </w:p>
          <w:p w14:paraId="2E3CA4E8" w14:textId="22F706E3" w:rsidR="00E417A8" w:rsidRPr="00EE16C9" w:rsidRDefault="00E417A8" w:rsidP="00E417A8">
            <w:pPr>
              <w:rPr>
                <w:sz w:val="24"/>
              </w:rPr>
            </w:pPr>
          </w:p>
        </w:tc>
        <w:tc>
          <w:tcPr>
            <w:tcW w:w="880" w:type="dxa"/>
            <w:gridSpan w:val="3"/>
          </w:tcPr>
          <w:p w14:paraId="678F2FA5" w14:textId="77777777" w:rsidR="00E417A8" w:rsidRPr="00EE16C9" w:rsidRDefault="00E417A8" w:rsidP="00E417A8">
            <w:pPr>
              <w:rPr>
                <w:sz w:val="24"/>
              </w:rPr>
            </w:pPr>
          </w:p>
        </w:tc>
        <w:tc>
          <w:tcPr>
            <w:tcW w:w="2752" w:type="dxa"/>
          </w:tcPr>
          <w:p w14:paraId="7B23C533" w14:textId="77777777" w:rsidR="00E417A8" w:rsidRPr="00EE16C9" w:rsidRDefault="00E417A8" w:rsidP="00E417A8">
            <w:pPr>
              <w:rPr>
                <w:sz w:val="24"/>
              </w:rPr>
            </w:pPr>
            <w:r>
              <w:rPr>
                <w:sz w:val="24"/>
              </w:rPr>
              <w:t>Date:</w:t>
            </w:r>
          </w:p>
        </w:tc>
        <w:tc>
          <w:tcPr>
            <w:tcW w:w="2742" w:type="dxa"/>
          </w:tcPr>
          <w:p w14:paraId="265123D3" w14:textId="77777777" w:rsidR="00E417A8" w:rsidRPr="00EE16C9" w:rsidRDefault="00E417A8" w:rsidP="00E417A8">
            <w:pPr>
              <w:rPr>
                <w:sz w:val="24"/>
              </w:rPr>
            </w:pPr>
          </w:p>
        </w:tc>
      </w:tr>
      <w:tr w:rsidR="00147A14" w:rsidRPr="00EE16C9" w14:paraId="3D380E95" w14:textId="77777777" w:rsidTr="00801FCC">
        <w:trPr>
          <w:trHeight w:val="3223"/>
          <w:jc w:val="center"/>
        </w:trPr>
        <w:tc>
          <w:tcPr>
            <w:tcW w:w="2157" w:type="dxa"/>
            <w:vMerge w:val="restart"/>
            <w:vAlign w:val="center"/>
          </w:tcPr>
          <w:p w14:paraId="124EA6E3" w14:textId="17DB1610" w:rsidR="00147A14" w:rsidRPr="00B62888" w:rsidRDefault="00147A14" w:rsidP="002D7247">
            <w:pPr>
              <w:rPr>
                <w:rFonts w:eastAsia="Times New Roman" w:cstheme="minorHAnsi"/>
                <w:b/>
                <w:bCs/>
                <w:szCs w:val="24"/>
                <w:lang w:eastAsia="en-AU"/>
              </w:rPr>
            </w:pPr>
            <w:r w:rsidRPr="00B62888">
              <w:rPr>
                <w:rFonts w:eastAsia="Times New Roman" w:cstheme="minorHAnsi"/>
                <w:b/>
                <w:bCs/>
                <w:szCs w:val="24"/>
                <w:lang w:eastAsia="en-AU"/>
              </w:rPr>
              <w:t>Regulate Emotions During Collaborative Play</w:t>
            </w:r>
          </w:p>
          <w:p w14:paraId="1A45C9E7" w14:textId="77777777" w:rsidR="00147A14" w:rsidRPr="00051219" w:rsidRDefault="00147A14" w:rsidP="002E5FD6">
            <w:pPr>
              <w:rPr>
                <w:rFonts w:eastAsia="Times New Roman" w:cstheme="minorHAnsi"/>
                <w:b/>
                <w:bCs/>
                <w:szCs w:val="24"/>
                <w:lang w:eastAsia="en-AU"/>
              </w:rPr>
            </w:pPr>
            <w:r w:rsidRPr="00051219">
              <w:rPr>
                <w:rFonts w:eastAsia="Times New Roman" w:cstheme="minorHAnsi"/>
                <w:b/>
                <w:bCs/>
                <w:szCs w:val="24"/>
                <w:lang w:eastAsia="en-AU"/>
              </w:rPr>
              <w:t>Engage Families</w:t>
            </w:r>
          </w:p>
          <w:p w14:paraId="01940C5F" w14:textId="6AE528A9" w:rsidR="00147A14" w:rsidRPr="00EE16C9" w:rsidRDefault="00147A14" w:rsidP="002E5FD6">
            <w:pPr>
              <w:rPr>
                <w:rFonts w:eastAsia="Calibri" w:cstheme="minorHAnsi"/>
                <w:b/>
                <w:bCs/>
                <w:sz w:val="24"/>
                <w:szCs w:val="20"/>
                <w:lang w:eastAsia="en-AU"/>
              </w:rPr>
            </w:pPr>
          </w:p>
        </w:tc>
        <w:tc>
          <w:tcPr>
            <w:tcW w:w="3049" w:type="dxa"/>
          </w:tcPr>
          <w:p w14:paraId="46F06C55" w14:textId="77777777" w:rsidR="0059344A" w:rsidRPr="002A3B74" w:rsidRDefault="0059344A" w:rsidP="0059344A">
            <w:pPr>
              <w:pStyle w:val="ListParagraph"/>
              <w:numPr>
                <w:ilvl w:val="0"/>
                <w:numId w:val="41"/>
              </w:numPr>
              <w:ind w:left="360"/>
              <w:rPr>
                <w:rFonts w:cstheme="minorHAnsi"/>
                <w:sz w:val="28"/>
                <w:szCs w:val="28"/>
              </w:rPr>
            </w:pPr>
            <w:r w:rsidRPr="002A3B74">
              <w:rPr>
                <w:rFonts w:cstheme="minorHAnsi"/>
                <w:sz w:val="28"/>
                <w:szCs w:val="28"/>
              </w:rPr>
              <w:t>Capture and reflect on moments of collaborative play and self-regulation through documentation and group discussion.</w:t>
            </w:r>
          </w:p>
          <w:p w14:paraId="27AB4ACA" w14:textId="7D9136CE" w:rsidR="00147A14" w:rsidRPr="00EE16C9" w:rsidRDefault="00147A14" w:rsidP="009F74D1">
            <w:pPr>
              <w:rPr>
                <w:sz w:val="24"/>
              </w:rPr>
            </w:pPr>
          </w:p>
        </w:tc>
        <w:tc>
          <w:tcPr>
            <w:tcW w:w="1004" w:type="dxa"/>
            <w:gridSpan w:val="3"/>
          </w:tcPr>
          <w:p w14:paraId="7160FCA6" w14:textId="77777777" w:rsidR="00147A14" w:rsidRPr="00EE16C9" w:rsidRDefault="00147A14" w:rsidP="009F74D1">
            <w:pPr>
              <w:rPr>
                <w:sz w:val="24"/>
              </w:rPr>
            </w:pPr>
          </w:p>
        </w:tc>
        <w:tc>
          <w:tcPr>
            <w:tcW w:w="2801" w:type="dxa"/>
          </w:tcPr>
          <w:p w14:paraId="199A90B9" w14:textId="77777777" w:rsidR="006511CE" w:rsidRPr="002A3B74" w:rsidRDefault="006511CE" w:rsidP="006511CE">
            <w:pPr>
              <w:pStyle w:val="ListParagraph"/>
              <w:numPr>
                <w:ilvl w:val="0"/>
                <w:numId w:val="42"/>
              </w:numPr>
              <w:ind w:left="360"/>
              <w:rPr>
                <w:rFonts w:eastAsia="Times New Roman" w:cstheme="minorHAnsi"/>
                <w:sz w:val="28"/>
                <w:szCs w:val="28"/>
                <w:lang w:eastAsia="en-AU"/>
              </w:rPr>
            </w:pPr>
            <w:r w:rsidRPr="002A3B74">
              <w:rPr>
                <w:rFonts w:eastAsia="Times New Roman" w:cstheme="minorHAnsi"/>
                <w:sz w:val="28"/>
                <w:szCs w:val="28"/>
                <w:lang w:eastAsia="en-AU"/>
              </w:rPr>
              <w:t>Participate in group play, working inclusively with others.</w:t>
            </w:r>
          </w:p>
          <w:p w14:paraId="3A5E988F" w14:textId="78C4310C" w:rsidR="00147A14" w:rsidRPr="00EE16C9" w:rsidRDefault="00147A14" w:rsidP="009F74D1">
            <w:pPr>
              <w:rPr>
                <w:sz w:val="24"/>
              </w:rPr>
            </w:pPr>
          </w:p>
        </w:tc>
        <w:tc>
          <w:tcPr>
            <w:tcW w:w="880" w:type="dxa"/>
            <w:gridSpan w:val="3"/>
          </w:tcPr>
          <w:p w14:paraId="5A0F7B5E" w14:textId="77777777" w:rsidR="00147A14" w:rsidRPr="00EE16C9" w:rsidRDefault="00147A14" w:rsidP="009F74D1">
            <w:pPr>
              <w:rPr>
                <w:sz w:val="24"/>
              </w:rPr>
            </w:pPr>
          </w:p>
        </w:tc>
        <w:tc>
          <w:tcPr>
            <w:tcW w:w="2752" w:type="dxa"/>
          </w:tcPr>
          <w:p w14:paraId="1EFCA1B0" w14:textId="77777777" w:rsidR="00147A14" w:rsidRPr="00EE16C9" w:rsidRDefault="00147A14" w:rsidP="009F74D1">
            <w:pPr>
              <w:rPr>
                <w:sz w:val="24"/>
              </w:rPr>
            </w:pPr>
            <w:r>
              <w:rPr>
                <w:sz w:val="24"/>
              </w:rPr>
              <w:t>Date:</w:t>
            </w:r>
          </w:p>
        </w:tc>
        <w:tc>
          <w:tcPr>
            <w:tcW w:w="2742" w:type="dxa"/>
          </w:tcPr>
          <w:p w14:paraId="5CD39CED" w14:textId="77777777" w:rsidR="00147A14" w:rsidRPr="00EE16C9" w:rsidRDefault="00147A14" w:rsidP="009F74D1">
            <w:pPr>
              <w:rPr>
                <w:sz w:val="24"/>
              </w:rPr>
            </w:pPr>
          </w:p>
        </w:tc>
      </w:tr>
      <w:tr w:rsidR="00147A14" w:rsidRPr="00EE16C9" w14:paraId="1EB2ABB6" w14:textId="77777777" w:rsidTr="0007723C">
        <w:trPr>
          <w:trHeight w:val="2954"/>
          <w:jc w:val="center"/>
        </w:trPr>
        <w:tc>
          <w:tcPr>
            <w:tcW w:w="2157" w:type="dxa"/>
            <w:vMerge/>
          </w:tcPr>
          <w:p w14:paraId="47339E3B" w14:textId="77777777" w:rsidR="00147A14" w:rsidRPr="00EE16C9" w:rsidRDefault="00147A14" w:rsidP="002E5FD6">
            <w:pPr>
              <w:rPr>
                <w:rStyle w:val="Strong"/>
                <w:rFonts w:cstheme="minorHAnsi"/>
                <w:sz w:val="24"/>
              </w:rPr>
            </w:pPr>
          </w:p>
        </w:tc>
        <w:tc>
          <w:tcPr>
            <w:tcW w:w="3049" w:type="dxa"/>
          </w:tcPr>
          <w:p w14:paraId="64893061" w14:textId="77777777" w:rsidR="006F5305" w:rsidRPr="002A3B74" w:rsidRDefault="006F5305" w:rsidP="006F5305">
            <w:pPr>
              <w:pStyle w:val="ListParagraph"/>
              <w:numPr>
                <w:ilvl w:val="0"/>
                <w:numId w:val="41"/>
              </w:numPr>
              <w:ind w:left="360"/>
              <w:rPr>
                <w:rFonts w:cstheme="minorHAnsi"/>
                <w:sz w:val="28"/>
                <w:szCs w:val="28"/>
              </w:rPr>
            </w:pPr>
            <w:r w:rsidRPr="002A3B74">
              <w:rPr>
                <w:rFonts w:cstheme="minorHAnsi"/>
                <w:sz w:val="28"/>
                <w:szCs w:val="28"/>
              </w:rPr>
              <w:t>Seek children’s opinions about their emotional experiences and, when appropriate, advocate for their emotions.</w:t>
            </w:r>
          </w:p>
          <w:p w14:paraId="224A0CDC" w14:textId="5FAC0002" w:rsidR="00147A14" w:rsidRPr="00EE16C9" w:rsidRDefault="00147A14" w:rsidP="009F74D1">
            <w:pPr>
              <w:rPr>
                <w:sz w:val="24"/>
              </w:rPr>
            </w:pPr>
          </w:p>
        </w:tc>
        <w:tc>
          <w:tcPr>
            <w:tcW w:w="1004" w:type="dxa"/>
            <w:gridSpan w:val="3"/>
          </w:tcPr>
          <w:p w14:paraId="0DDC1C15" w14:textId="77777777" w:rsidR="00147A14" w:rsidRPr="00EE16C9" w:rsidRDefault="00147A14" w:rsidP="009F74D1">
            <w:pPr>
              <w:rPr>
                <w:sz w:val="24"/>
              </w:rPr>
            </w:pPr>
          </w:p>
        </w:tc>
        <w:tc>
          <w:tcPr>
            <w:tcW w:w="2801" w:type="dxa"/>
          </w:tcPr>
          <w:p w14:paraId="2CF25336" w14:textId="77777777" w:rsidR="00E824E9" w:rsidRPr="002A3B74" w:rsidRDefault="00E824E9" w:rsidP="00E824E9">
            <w:pPr>
              <w:pStyle w:val="ListParagraph"/>
              <w:numPr>
                <w:ilvl w:val="0"/>
                <w:numId w:val="42"/>
              </w:numPr>
              <w:ind w:left="360"/>
              <w:rPr>
                <w:rFonts w:eastAsia="Times New Roman" w:cstheme="minorHAnsi"/>
                <w:sz w:val="28"/>
                <w:szCs w:val="28"/>
                <w:lang w:eastAsia="en-AU"/>
              </w:rPr>
            </w:pPr>
            <w:r w:rsidRPr="002A3B74">
              <w:rPr>
                <w:rFonts w:eastAsia="Times New Roman" w:cstheme="minorHAnsi"/>
                <w:sz w:val="28"/>
                <w:szCs w:val="28"/>
                <w:lang w:eastAsia="en-AU"/>
              </w:rPr>
              <w:t>Avoid excluding peers, ensuring that everyone feels welcome.</w:t>
            </w:r>
          </w:p>
          <w:p w14:paraId="1010D3C9" w14:textId="62889613" w:rsidR="00147A14" w:rsidRPr="00EE16C9" w:rsidRDefault="00147A14" w:rsidP="009F74D1">
            <w:pPr>
              <w:rPr>
                <w:sz w:val="24"/>
              </w:rPr>
            </w:pPr>
          </w:p>
        </w:tc>
        <w:tc>
          <w:tcPr>
            <w:tcW w:w="880" w:type="dxa"/>
            <w:gridSpan w:val="3"/>
          </w:tcPr>
          <w:p w14:paraId="7099888E" w14:textId="77777777" w:rsidR="00147A14" w:rsidRPr="00EE16C9" w:rsidRDefault="00147A14" w:rsidP="009F74D1">
            <w:pPr>
              <w:rPr>
                <w:sz w:val="24"/>
              </w:rPr>
            </w:pPr>
          </w:p>
        </w:tc>
        <w:tc>
          <w:tcPr>
            <w:tcW w:w="2752" w:type="dxa"/>
          </w:tcPr>
          <w:p w14:paraId="4D1894D0" w14:textId="77777777" w:rsidR="00147A14" w:rsidRPr="00EE16C9" w:rsidRDefault="00147A14" w:rsidP="009F74D1">
            <w:pPr>
              <w:rPr>
                <w:sz w:val="24"/>
              </w:rPr>
            </w:pPr>
            <w:r>
              <w:rPr>
                <w:sz w:val="24"/>
              </w:rPr>
              <w:t>Date:</w:t>
            </w:r>
          </w:p>
        </w:tc>
        <w:tc>
          <w:tcPr>
            <w:tcW w:w="2742" w:type="dxa"/>
          </w:tcPr>
          <w:p w14:paraId="4311D8B0" w14:textId="77777777" w:rsidR="00147A14" w:rsidRPr="00EE16C9" w:rsidRDefault="00147A14" w:rsidP="009F74D1">
            <w:pPr>
              <w:rPr>
                <w:sz w:val="24"/>
              </w:rPr>
            </w:pPr>
          </w:p>
        </w:tc>
      </w:tr>
      <w:tr w:rsidR="00147A14" w:rsidRPr="00EE16C9" w14:paraId="220E7501" w14:textId="77777777" w:rsidTr="00DE0C80">
        <w:trPr>
          <w:trHeight w:val="1715"/>
          <w:jc w:val="center"/>
        </w:trPr>
        <w:tc>
          <w:tcPr>
            <w:tcW w:w="2157" w:type="dxa"/>
            <w:vMerge/>
          </w:tcPr>
          <w:p w14:paraId="6ADB4521" w14:textId="77777777" w:rsidR="00147A14" w:rsidRPr="00EE16C9" w:rsidRDefault="00147A14" w:rsidP="002E5FD6">
            <w:pPr>
              <w:rPr>
                <w:rStyle w:val="Strong"/>
                <w:rFonts w:cstheme="minorHAnsi"/>
                <w:sz w:val="24"/>
              </w:rPr>
            </w:pPr>
          </w:p>
        </w:tc>
        <w:tc>
          <w:tcPr>
            <w:tcW w:w="3049" w:type="dxa"/>
            <w:vMerge w:val="restart"/>
          </w:tcPr>
          <w:p w14:paraId="3D58E366" w14:textId="77777777" w:rsidR="000834BB" w:rsidRPr="002A3B74" w:rsidRDefault="000834BB" w:rsidP="000834BB">
            <w:pPr>
              <w:pStyle w:val="ListParagraph"/>
              <w:numPr>
                <w:ilvl w:val="0"/>
                <w:numId w:val="41"/>
              </w:numPr>
              <w:ind w:left="360"/>
              <w:rPr>
                <w:rFonts w:cstheme="minorHAnsi"/>
                <w:sz w:val="28"/>
                <w:szCs w:val="28"/>
              </w:rPr>
            </w:pPr>
            <w:r w:rsidRPr="002A3B74">
              <w:rPr>
                <w:rFonts w:cstheme="minorHAnsi"/>
                <w:sz w:val="28"/>
                <w:szCs w:val="28"/>
              </w:rPr>
              <w:t xml:space="preserve">Model collaborative skills and self-regulation strategies with both peers and </w:t>
            </w:r>
            <w:r w:rsidRPr="002A3B74">
              <w:rPr>
                <w:rFonts w:cstheme="minorHAnsi"/>
                <w:sz w:val="28"/>
                <w:szCs w:val="28"/>
              </w:rPr>
              <w:lastRenderedPageBreak/>
              <w:t>children, highlighting these behaviours during reflective moments.</w:t>
            </w:r>
          </w:p>
          <w:p w14:paraId="78F80150" w14:textId="26FFC5ED" w:rsidR="00147A14" w:rsidRPr="00EE16C9" w:rsidRDefault="00147A14" w:rsidP="009F74D1">
            <w:pPr>
              <w:rPr>
                <w:sz w:val="24"/>
              </w:rPr>
            </w:pPr>
          </w:p>
        </w:tc>
        <w:tc>
          <w:tcPr>
            <w:tcW w:w="1004" w:type="dxa"/>
            <w:gridSpan w:val="3"/>
            <w:vMerge w:val="restart"/>
          </w:tcPr>
          <w:p w14:paraId="5D5763DB" w14:textId="77777777" w:rsidR="00147A14" w:rsidRPr="00EE16C9" w:rsidRDefault="00147A14" w:rsidP="009F74D1">
            <w:pPr>
              <w:rPr>
                <w:sz w:val="24"/>
              </w:rPr>
            </w:pPr>
          </w:p>
        </w:tc>
        <w:tc>
          <w:tcPr>
            <w:tcW w:w="2801" w:type="dxa"/>
            <w:vMerge w:val="restart"/>
          </w:tcPr>
          <w:p w14:paraId="3DB5E7F2" w14:textId="77777777" w:rsidR="00D86973" w:rsidRPr="002A3B74" w:rsidRDefault="00D86973" w:rsidP="00D86973">
            <w:pPr>
              <w:pStyle w:val="ListParagraph"/>
              <w:numPr>
                <w:ilvl w:val="0"/>
                <w:numId w:val="42"/>
              </w:numPr>
              <w:ind w:left="360"/>
              <w:rPr>
                <w:rFonts w:eastAsia="Times New Roman" w:cstheme="minorHAnsi"/>
                <w:sz w:val="28"/>
                <w:szCs w:val="28"/>
                <w:lang w:eastAsia="en-AU"/>
              </w:rPr>
            </w:pPr>
            <w:r w:rsidRPr="002A3B74">
              <w:rPr>
                <w:rFonts w:eastAsia="Times New Roman" w:cstheme="minorHAnsi"/>
                <w:sz w:val="28"/>
                <w:szCs w:val="28"/>
                <w:lang w:eastAsia="en-AU"/>
              </w:rPr>
              <w:t xml:space="preserve">Listen to others' ideas and confidently </w:t>
            </w:r>
            <w:r w:rsidRPr="002A3B74">
              <w:rPr>
                <w:rFonts w:eastAsia="Times New Roman" w:cstheme="minorHAnsi"/>
                <w:sz w:val="28"/>
                <w:szCs w:val="28"/>
                <w:lang w:eastAsia="en-AU"/>
              </w:rPr>
              <w:lastRenderedPageBreak/>
              <w:t>contribute their own suggestions.</w:t>
            </w:r>
          </w:p>
          <w:p w14:paraId="7C9EA3E5" w14:textId="01E4B30F" w:rsidR="00147A14" w:rsidRPr="00EE16C9" w:rsidRDefault="00147A14" w:rsidP="009F74D1">
            <w:pPr>
              <w:rPr>
                <w:sz w:val="24"/>
              </w:rPr>
            </w:pPr>
          </w:p>
        </w:tc>
        <w:tc>
          <w:tcPr>
            <w:tcW w:w="880" w:type="dxa"/>
            <w:gridSpan w:val="3"/>
            <w:vMerge w:val="restart"/>
          </w:tcPr>
          <w:p w14:paraId="6D027223" w14:textId="77777777" w:rsidR="00147A14" w:rsidRPr="00EE16C9" w:rsidRDefault="00147A14" w:rsidP="009F74D1">
            <w:pPr>
              <w:rPr>
                <w:sz w:val="24"/>
              </w:rPr>
            </w:pPr>
          </w:p>
        </w:tc>
        <w:tc>
          <w:tcPr>
            <w:tcW w:w="2752" w:type="dxa"/>
          </w:tcPr>
          <w:p w14:paraId="11E1A2ED" w14:textId="77777777" w:rsidR="00147A14" w:rsidRPr="00EE16C9" w:rsidRDefault="00147A14" w:rsidP="009F74D1">
            <w:pPr>
              <w:rPr>
                <w:sz w:val="24"/>
              </w:rPr>
            </w:pPr>
            <w:r>
              <w:rPr>
                <w:sz w:val="24"/>
              </w:rPr>
              <w:t>Date:</w:t>
            </w:r>
          </w:p>
        </w:tc>
        <w:tc>
          <w:tcPr>
            <w:tcW w:w="2742" w:type="dxa"/>
            <w:vMerge w:val="restart"/>
          </w:tcPr>
          <w:p w14:paraId="18341B77" w14:textId="77777777" w:rsidR="00147A14" w:rsidRPr="00EE16C9" w:rsidRDefault="00147A14" w:rsidP="009F74D1">
            <w:pPr>
              <w:rPr>
                <w:sz w:val="24"/>
              </w:rPr>
            </w:pPr>
          </w:p>
        </w:tc>
      </w:tr>
      <w:tr w:rsidR="00147A14" w:rsidRPr="00EE16C9" w14:paraId="11E0A049" w14:textId="77777777" w:rsidTr="001702F9">
        <w:trPr>
          <w:trHeight w:val="1666"/>
          <w:jc w:val="center"/>
        </w:trPr>
        <w:tc>
          <w:tcPr>
            <w:tcW w:w="2157" w:type="dxa"/>
            <w:vMerge/>
          </w:tcPr>
          <w:p w14:paraId="1FAB79DD" w14:textId="77777777" w:rsidR="00147A14" w:rsidRPr="00EE16C9" w:rsidRDefault="00147A14" w:rsidP="002E5FD6">
            <w:pPr>
              <w:rPr>
                <w:rStyle w:val="Strong"/>
                <w:rFonts w:cstheme="minorHAnsi"/>
                <w:sz w:val="24"/>
              </w:rPr>
            </w:pPr>
          </w:p>
        </w:tc>
        <w:tc>
          <w:tcPr>
            <w:tcW w:w="3049" w:type="dxa"/>
            <w:vMerge/>
          </w:tcPr>
          <w:p w14:paraId="106EC63D" w14:textId="77777777" w:rsidR="00147A14" w:rsidRPr="00EE16C9" w:rsidRDefault="00147A14" w:rsidP="002E5FD6">
            <w:pPr>
              <w:rPr>
                <w:rFonts w:eastAsia="Times New Roman" w:cstheme="minorHAnsi"/>
                <w:sz w:val="24"/>
                <w:szCs w:val="24"/>
                <w:lang w:eastAsia="en-AU"/>
              </w:rPr>
            </w:pPr>
          </w:p>
        </w:tc>
        <w:tc>
          <w:tcPr>
            <w:tcW w:w="1004" w:type="dxa"/>
            <w:gridSpan w:val="3"/>
            <w:vMerge/>
          </w:tcPr>
          <w:p w14:paraId="04B7D96C" w14:textId="77777777" w:rsidR="00147A14" w:rsidRPr="00EE16C9" w:rsidRDefault="00147A14" w:rsidP="002E5FD6">
            <w:pPr>
              <w:rPr>
                <w:sz w:val="24"/>
              </w:rPr>
            </w:pPr>
          </w:p>
        </w:tc>
        <w:tc>
          <w:tcPr>
            <w:tcW w:w="2801" w:type="dxa"/>
            <w:vMerge/>
          </w:tcPr>
          <w:p w14:paraId="1C1CADBF" w14:textId="77777777" w:rsidR="00147A14" w:rsidRPr="00EE16C9" w:rsidRDefault="00147A14" w:rsidP="002E5FD6">
            <w:pPr>
              <w:rPr>
                <w:rFonts w:eastAsia="Times New Roman" w:cstheme="minorHAnsi"/>
                <w:sz w:val="24"/>
                <w:szCs w:val="24"/>
                <w:lang w:eastAsia="en-AU"/>
              </w:rPr>
            </w:pPr>
          </w:p>
        </w:tc>
        <w:tc>
          <w:tcPr>
            <w:tcW w:w="880" w:type="dxa"/>
            <w:gridSpan w:val="3"/>
            <w:vMerge/>
          </w:tcPr>
          <w:p w14:paraId="134243FE" w14:textId="77777777" w:rsidR="00147A14" w:rsidRPr="00EE16C9" w:rsidRDefault="00147A14" w:rsidP="002E5FD6">
            <w:pPr>
              <w:rPr>
                <w:sz w:val="24"/>
              </w:rPr>
            </w:pPr>
          </w:p>
        </w:tc>
        <w:tc>
          <w:tcPr>
            <w:tcW w:w="2752" w:type="dxa"/>
          </w:tcPr>
          <w:p w14:paraId="70372550" w14:textId="0A67FD7F" w:rsidR="00147A14" w:rsidRPr="00EE16C9" w:rsidRDefault="00147A14" w:rsidP="002E5FD6">
            <w:pPr>
              <w:rPr>
                <w:sz w:val="24"/>
              </w:rPr>
            </w:pPr>
            <w:r>
              <w:rPr>
                <w:sz w:val="24"/>
              </w:rPr>
              <w:t>Date:</w:t>
            </w:r>
          </w:p>
        </w:tc>
        <w:tc>
          <w:tcPr>
            <w:tcW w:w="2742" w:type="dxa"/>
            <w:vMerge/>
          </w:tcPr>
          <w:p w14:paraId="0E9F5731" w14:textId="77777777" w:rsidR="00147A14" w:rsidRPr="00EE16C9" w:rsidRDefault="00147A14" w:rsidP="002E5FD6">
            <w:pPr>
              <w:rPr>
                <w:sz w:val="24"/>
              </w:rPr>
            </w:pPr>
          </w:p>
        </w:tc>
      </w:tr>
      <w:tr w:rsidR="00147A14" w:rsidRPr="00EE16C9" w14:paraId="05314D46" w14:textId="77777777" w:rsidTr="001702F9">
        <w:trPr>
          <w:trHeight w:val="1666"/>
          <w:jc w:val="center"/>
        </w:trPr>
        <w:tc>
          <w:tcPr>
            <w:tcW w:w="2157" w:type="dxa"/>
            <w:vMerge/>
          </w:tcPr>
          <w:p w14:paraId="7C3702A2" w14:textId="77777777" w:rsidR="00147A14" w:rsidRPr="00EE16C9" w:rsidRDefault="00147A14" w:rsidP="002E5FD6">
            <w:pPr>
              <w:rPr>
                <w:rStyle w:val="Strong"/>
                <w:rFonts w:cstheme="minorHAnsi"/>
                <w:sz w:val="24"/>
              </w:rPr>
            </w:pPr>
          </w:p>
        </w:tc>
        <w:tc>
          <w:tcPr>
            <w:tcW w:w="3049" w:type="dxa"/>
          </w:tcPr>
          <w:p w14:paraId="4B3AF3A6" w14:textId="77777777" w:rsidR="00EA0D4F" w:rsidRPr="002A3B74" w:rsidRDefault="00EA0D4F" w:rsidP="00EA0D4F">
            <w:pPr>
              <w:pStyle w:val="ListParagraph"/>
              <w:numPr>
                <w:ilvl w:val="0"/>
                <w:numId w:val="41"/>
              </w:numPr>
              <w:ind w:left="360"/>
              <w:rPr>
                <w:rFonts w:cstheme="minorHAnsi"/>
                <w:sz w:val="28"/>
                <w:szCs w:val="28"/>
              </w:rPr>
            </w:pPr>
            <w:r w:rsidRPr="002A3B74">
              <w:rPr>
                <w:rFonts w:cstheme="minorHAnsi"/>
                <w:sz w:val="28"/>
                <w:szCs w:val="28"/>
              </w:rPr>
              <w:t>Facilitate collaborative play by providing resources that encourage group engagement, such as placing large playdough or construction materials centrally for group use.</w:t>
            </w:r>
          </w:p>
          <w:p w14:paraId="656D0639" w14:textId="77777777" w:rsidR="00147A14" w:rsidRPr="00EE16C9" w:rsidRDefault="00147A14" w:rsidP="002E5FD6">
            <w:pPr>
              <w:rPr>
                <w:rFonts w:eastAsia="Times New Roman" w:cstheme="minorHAnsi"/>
                <w:sz w:val="24"/>
                <w:szCs w:val="24"/>
                <w:lang w:eastAsia="en-AU"/>
              </w:rPr>
            </w:pPr>
          </w:p>
        </w:tc>
        <w:tc>
          <w:tcPr>
            <w:tcW w:w="1004" w:type="dxa"/>
            <w:gridSpan w:val="3"/>
          </w:tcPr>
          <w:p w14:paraId="22949ED6" w14:textId="77777777" w:rsidR="00147A14" w:rsidRPr="00EE16C9" w:rsidRDefault="00147A14" w:rsidP="002E5FD6">
            <w:pPr>
              <w:rPr>
                <w:sz w:val="24"/>
              </w:rPr>
            </w:pPr>
          </w:p>
        </w:tc>
        <w:tc>
          <w:tcPr>
            <w:tcW w:w="2801" w:type="dxa"/>
          </w:tcPr>
          <w:p w14:paraId="3407198C" w14:textId="77777777" w:rsidR="003A6ACC" w:rsidRPr="002A3B74" w:rsidRDefault="003A6ACC" w:rsidP="003A6ACC">
            <w:pPr>
              <w:pStyle w:val="ListParagraph"/>
              <w:numPr>
                <w:ilvl w:val="0"/>
                <w:numId w:val="42"/>
              </w:numPr>
              <w:ind w:left="360"/>
              <w:rPr>
                <w:rFonts w:eastAsia="Times New Roman" w:cstheme="minorHAnsi"/>
                <w:sz w:val="28"/>
                <w:szCs w:val="28"/>
                <w:lang w:eastAsia="en-AU"/>
              </w:rPr>
            </w:pPr>
            <w:r w:rsidRPr="002A3B74">
              <w:rPr>
                <w:rFonts w:eastAsia="Times New Roman" w:cstheme="minorHAnsi"/>
                <w:sz w:val="28"/>
                <w:szCs w:val="28"/>
                <w:lang w:eastAsia="en-AU"/>
              </w:rPr>
              <w:t>Collaborate towards shared goals, actively problem-solving, negotiating, compromising, and taking shared responsibility within the group.</w:t>
            </w:r>
          </w:p>
          <w:p w14:paraId="3A9E4153" w14:textId="468694CB" w:rsidR="00147A14" w:rsidRPr="00EE16C9" w:rsidRDefault="00147A14" w:rsidP="002E5FD6">
            <w:pPr>
              <w:rPr>
                <w:rFonts w:eastAsia="Times New Roman" w:cstheme="minorHAnsi"/>
                <w:sz w:val="24"/>
                <w:szCs w:val="24"/>
                <w:lang w:eastAsia="en-AU"/>
              </w:rPr>
            </w:pPr>
          </w:p>
        </w:tc>
        <w:tc>
          <w:tcPr>
            <w:tcW w:w="880" w:type="dxa"/>
            <w:gridSpan w:val="3"/>
          </w:tcPr>
          <w:p w14:paraId="643CCEDD" w14:textId="77777777" w:rsidR="00147A14" w:rsidRPr="00EE16C9" w:rsidRDefault="00147A14" w:rsidP="002E5FD6">
            <w:pPr>
              <w:rPr>
                <w:sz w:val="24"/>
              </w:rPr>
            </w:pPr>
          </w:p>
        </w:tc>
        <w:tc>
          <w:tcPr>
            <w:tcW w:w="2752" w:type="dxa"/>
          </w:tcPr>
          <w:p w14:paraId="0BD8D997" w14:textId="2172EAFD" w:rsidR="00147A14" w:rsidRPr="00EE16C9" w:rsidRDefault="00147A14" w:rsidP="002E5FD6">
            <w:pPr>
              <w:rPr>
                <w:sz w:val="24"/>
              </w:rPr>
            </w:pPr>
            <w:r>
              <w:rPr>
                <w:sz w:val="24"/>
              </w:rPr>
              <w:t>Date:</w:t>
            </w:r>
          </w:p>
        </w:tc>
        <w:tc>
          <w:tcPr>
            <w:tcW w:w="2742" w:type="dxa"/>
          </w:tcPr>
          <w:p w14:paraId="19203F83" w14:textId="77777777" w:rsidR="00147A14" w:rsidRPr="00EE16C9" w:rsidRDefault="00147A14" w:rsidP="002E5FD6">
            <w:pPr>
              <w:rPr>
                <w:sz w:val="24"/>
              </w:rPr>
            </w:pPr>
          </w:p>
        </w:tc>
      </w:tr>
      <w:tr w:rsidR="00147A14" w:rsidRPr="00EE16C9" w14:paraId="288A863A" w14:textId="77777777" w:rsidTr="001702F9">
        <w:trPr>
          <w:trHeight w:val="1666"/>
          <w:jc w:val="center"/>
        </w:trPr>
        <w:tc>
          <w:tcPr>
            <w:tcW w:w="2157" w:type="dxa"/>
            <w:vMerge/>
          </w:tcPr>
          <w:p w14:paraId="34E867E7" w14:textId="77777777" w:rsidR="00147A14" w:rsidRPr="00EE16C9" w:rsidRDefault="00147A14" w:rsidP="002E5FD6">
            <w:pPr>
              <w:rPr>
                <w:rStyle w:val="Strong"/>
                <w:rFonts w:cstheme="minorHAnsi"/>
                <w:sz w:val="24"/>
              </w:rPr>
            </w:pPr>
          </w:p>
        </w:tc>
        <w:tc>
          <w:tcPr>
            <w:tcW w:w="3049" w:type="dxa"/>
          </w:tcPr>
          <w:p w14:paraId="74C4DBFF" w14:textId="77777777" w:rsidR="00AD7377" w:rsidRPr="002A3B74" w:rsidRDefault="00AD7377" w:rsidP="00AD7377">
            <w:pPr>
              <w:pStyle w:val="ListParagraph"/>
              <w:numPr>
                <w:ilvl w:val="0"/>
                <w:numId w:val="41"/>
              </w:numPr>
              <w:ind w:left="360"/>
              <w:rPr>
                <w:rFonts w:cstheme="minorHAnsi"/>
                <w:sz w:val="28"/>
                <w:szCs w:val="28"/>
              </w:rPr>
            </w:pPr>
            <w:r w:rsidRPr="002A3B74">
              <w:rPr>
                <w:rFonts w:cstheme="minorHAnsi"/>
                <w:sz w:val="28"/>
                <w:szCs w:val="28"/>
              </w:rPr>
              <w:t>Reflect with families on children’s regulation at home, seeking shared strategies and feedback for consistency across settings.</w:t>
            </w:r>
          </w:p>
          <w:p w14:paraId="52E6D784" w14:textId="651BC0EB" w:rsidR="00147A14" w:rsidRPr="00EE16C9" w:rsidRDefault="00147A14" w:rsidP="002E5FD6">
            <w:pPr>
              <w:rPr>
                <w:rFonts w:eastAsia="Times New Roman" w:cstheme="minorHAnsi"/>
                <w:sz w:val="24"/>
                <w:szCs w:val="24"/>
                <w:lang w:eastAsia="en-AU"/>
              </w:rPr>
            </w:pPr>
          </w:p>
        </w:tc>
        <w:tc>
          <w:tcPr>
            <w:tcW w:w="1004" w:type="dxa"/>
            <w:gridSpan w:val="3"/>
          </w:tcPr>
          <w:p w14:paraId="7CE6D18B" w14:textId="77777777" w:rsidR="00147A14" w:rsidRPr="00EE16C9" w:rsidRDefault="00147A14" w:rsidP="002E5FD6">
            <w:pPr>
              <w:rPr>
                <w:sz w:val="24"/>
              </w:rPr>
            </w:pPr>
          </w:p>
        </w:tc>
        <w:tc>
          <w:tcPr>
            <w:tcW w:w="2801" w:type="dxa"/>
          </w:tcPr>
          <w:p w14:paraId="0D74AE92" w14:textId="77777777" w:rsidR="00172B0E" w:rsidRPr="002A3B74" w:rsidRDefault="00172B0E" w:rsidP="00172B0E">
            <w:pPr>
              <w:pStyle w:val="ListParagraph"/>
              <w:numPr>
                <w:ilvl w:val="0"/>
                <w:numId w:val="42"/>
              </w:numPr>
              <w:ind w:left="360"/>
              <w:rPr>
                <w:rFonts w:eastAsia="Times New Roman" w:cstheme="minorHAnsi"/>
                <w:sz w:val="28"/>
                <w:szCs w:val="28"/>
                <w:lang w:eastAsia="en-AU"/>
              </w:rPr>
            </w:pPr>
            <w:r w:rsidRPr="002A3B74">
              <w:rPr>
                <w:rFonts w:eastAsia="Times New Roman" w:cstheme="minorHAnsi"/>
                <w:sz w:val="28"/>
                <w:szCs w:val="28"/>
                <w:lang w:eastAsia="en-AU"/>
              </w:rPr>
              <w:t>Share resources and materials generously during play.</w:t>
            </w:r>
          </w:p>
          <w:p w14:paraId="3E01C598" w14:textId="22F433D1" w:rsidR="00147A14" w:rsidRPr="00EE16C9" w:rsidRDefault="00147A14" w:rsidP="002E5FD6">
            <w:pPr>
              <w:rPr>
                <w:rFonts w:eastAsia="Times New Roman" w:cstheme="minorHAnsi"/>
                <w:sz w:val="24"/>
                <w:szCs w:val="24"/>
                <w:lang w:eastAsia="en-AU"/>
              </w:rPr>
            </w:pPr>
          </w:p>
        </w:tc>
        <w:tc>
          <w:tcPr>
            <w:tcW w:w="880" w:type="dxa"/>
            <w:gridSpan w:val="3"/>
          </w:tcPr>
          <w:p w14:paraId="65063B0C" w14:textId="77777777" w:rsidR="00147A14" w:rsidRPr="00EE16C9" w:rsidRDefault="00147A14" w:rsidP="002E5FD6">
            <w:pPr>
              <w:rPr>
                <w:sz w:val="24"/>
              </w:rPr>
            </w:pPr>
          </w:p>
        </w:tc>
        <w:tc>
          <w:tcPr>
            <w:tcW w:w="2752" w:type="dxa"/>
          </w:tcPr>
          <w:p w14:paraId="3B142B9A" w14:textId="48CBCECB" w:rsidR="00147A14" w:rsidRPr="00EE16C9" w:rsidRDefault="00147A14" w:rsidP="002E5FD6">
            <w:pPr>
              <w:rPr>
                <w:sz w:val="24"/>
              </w:rPr>
            </w:pPr>
            <w:r>
              <w:rPr>
                <w:sz w:val="24"/>
              </w:rPr>
              <w:t>Date:</w:t>
            </w:r>
          </w:p>
        </w:tc>
        <w:tc>
          <w:tcPr>
            <w:tcW w:w="2742" w:type="dxa"/>
          </w:tcPr>
          <w:p w14:paraId="0FD99089" w14:textId="77777777" w:rsidR="00147A14" w:rsidRPr="00EE16C9" w:rsidRDefault="00147A14" w:rsidP="002E5FD6">
            <w:pPr>
              <w:rPr>
                <w:sz w:val="24"/>
              </w:rPr>
            </w:pPr>
          </w:p>
        </w:tc>
      </w:tr>
      <w:tr w:rsidR="00147A14" w:rsidRPr="00EE16C9" w14:paraId="0F33FD55" w14:textId="77777777" w:rsidTr="001702F9">
        <w:trPr>
          <w:trHeight w:val="1666"/>
          <w:jc w:val="center"/>
        </w:trPr>
        <w:tc>
          <w:tcPr>
            <w:tcW w:w="2157" w:type="dxa"/>
            <w:vMerge/>
          </w:tcPr>
          <w:p w14:paraId="7C405A96" w14:textId="77777777" w:rsidR="00147A14" w:rsidRPr="00EE16C9" w:rsidRDefault="00147A14" w:rsidP="002E5FD6">
            <w:pPr>
              <w:rPr>
                <w:rStyle w:val="Strong"/>
                <w:rFonts w:cstheme="minorHAnsi"/>
                <w:sz w:val="24"/>
              </w:rPr>
            </w:pPr>
          </w:p>
        </w:tc>
        <w:tc>
          <w:tcPr>
            <w:tcW w:w="3049" w:type="dxa"/>
          </w:tcPr>
          <w:p w14:paraId="0064C0CD" w14:textId="77777777" w:rsidR="00E81E99" w:rsidRPr="002A3B74" w:rsidRDefault="00E81E99" w:rsidP="00E81E99">
            <w:pPr>
              <w:pStyle w:val="ListParagraph"/>
              <w:numPr>
                <w:ilvl w:val="0"/>
                <w:numId w:val="41"/>
              </w:numPr>
              <w:ind w:left="360"/>
              <w:rPr>
                <w:rFonts w:cstheme="minorHAnsi"/>
                <w:sz w:val="28"/>
                <w:szCs w:val="28"/>
              </w:rPr>
            </w:pPr>
            <w:r w:rsidRPr="002A3B74">
              <w:rPr>
                <w:rFonts w:cstheme="minorHAnsi"/>
                <w:sz w:val="28"/>
                <w:szCs w:val="28"/>
              </w:rPr>
              <w:t xml:space="preserve">Support children’s ability to self-regulate by creating a calming environment and introducing calming techniques </w:t>
            </w:r>
            <w:r w:rsidRPr="002A3B74">
              <w:rPr>
                <w:rFonts w:cstheme="minorHAnsi"/>
                <w:sz w:val="28"/>
                <w:szCs w:val="28"/>
              </w:rPr>
              <w:lastRenderedPageBreak/>
              <w:t>(e.g., breathing exercises, quiet corners).</w:t>
            </w:r>
          </w:p>
          <w:p w14:paraId="4BE03696" w14:textId="2768F3FC" w:rsidR="00147A14" w:rsidRPr="00EE16C9" w:rsidRDefault="00147A14" w:rsidP="002E5FD6">
            <w:pPr>
              <w:rPr>
                <w:rFonts w:eastAsia="Times New Roman" w:cstheme="minorHAnsi"/>
                <w:sz w:val="24"/>
                <w:szCs w:val="24"/>
                <w:lang w:eastAsia="en-AU"/>
              </w:rPr>
            </w:pPr>
          </w:p>
        </w:tc>
        <w:tc>
          <w:tcPr>
            <w:tcW w:w="1004" w:type="dxa"/>
            <w:gridSpan w:val="3"/>
          </w:tcPr>
          <w:p w14:paraId="739AE956" w14:textId="77777777" w:rsidR="00147A14" w:rsidRPr="00EE16C9" w:rsidRDefault="00147A14" w:rsidP="002E5FD6">
            <w:pPr>
              <w:rPr>
                <w:sz w:val="24"/>
              </w:rPr>
            </w:pPr>
          </w:p>
        </w:tc>
        <w:tc>
          <w:tcPr>
            <w:tcW w:w="2801" w:type="dxa"/>
          </w:tcPr>
          <w:p w14:paraId="0AD054B1" w14:textId="77777777" w:rsidR="00CE1D08" w:rsidRPr="002A3B74" w:rsidRDefault="00CE1D08" w:rsidP="00CE1D08">
            <w:pPr>
              <w:pStyle w:val="ListParagraph"/>
              <w:numPr>
                <w:ilvl w:val="0"/>
                <w:numId w:val="42"/>
              </w:numPr>
              <w:ind w:left="360"/>
              <w:rPr>
                <w:rFonts w:eastAsia="Times New Roman" w:cstheme="minorHAnsi"/>
                <w:sz w:val="28"/>
                <w:szCs w:val="28"/>
                <w:lang w:eastAsia="en-AU"/>
              </w:rPr>
            </w:pPr>
            <w:r w:rsidRPr="002A3B74">
              <w:rPr>
                <w:rFonts w:eastAsia="Times New Roman" w:cstheme="minorHAnsi"/>
                <w:sz w:val="28"/>
                <w:szCs w:val="28"/>
                <w:lang w:eastAsia="en-AU"/>
              </w:rPr>
              <w:t>Recognise and understand their own needs, and practise strategies for self-regulation.</w:t>
            </w:r>
          </w:p>
          <w:p w14:paraId="18F68813" w14:textId="16104FC1" w:rsidR="00147A14" w:rsidRPr="00EE16C9" w:rsidRDefault="00147A14" w:rsidP="002E5FD6">
            <w:pPr>
              <w:rPr>
                <w:rFonts w:eastAsia="Times New Roman" w:cstheme="minorHAnsi"/>
                <w:sz w:val="24"/>
                <w:szCs w:val="24"/>
                <w:lang w:eastAsia="en-AU"/>
              </w:rPr>
            </w:pPr>
          </w:p>
        </w:tc>
        <w:tc>
          <w:tcPr>
            <w:tcW w:w="880" w:type="dxa"/>
            <w:gridSpan w:val="3"/>
          </w:tcPr>
          <w:p w14:paraId="44CEEFE2" w14:textId="77777777" w:rsidR="00147A14" w:rsidRPr="00EE16C9" w:rsidRDefault="00147A14" w:rsidP="002E5FD6">
            <w:pPr>
              <w:rPr>
                <w:sz w:val="24"/>
              </w:rPr>
            </w:pPr>
          </w:p>
        </w:tc>
        <w:tc>
          <w:tcPr>
            <w:tcW w:w="2752" w:type="dxa"/>
          </w:tcPr>
          <w:p w14:paraId="51D586AB" w14:textId="4DC9166A" w:rsidR="00147A14" w:rsidRPr="00EE16C9" w:rsidRDefault="00147A14" w:rsidP="002E5FD6">
            <w:pPr>
              <w:rPr>
                <w:sz w:val="24"/>
              </w:rPr>
            </w:pPr>
            <w:r>
              <w:rPr>
                <w:sz w:val="24"/>
              </w:rPr>
              <w:t>Date:</w:t>
            </w:r>
          </w:p>
        </w:tc>
        <w:tc>
          <w:tcPr>
            <w:tcW w:w="2742" w:type="dxa"/>
          </w:tcPr>
          <w:p w14:paraId="079C3899" w14:textId="77777777" w:rsidR="00147A14" w:rsidRPr="00EE16C9" w:rsidRDefault="00147A14" w:rsidP="002E5FD6">
            <w:pPr>
              <w:rPr>
                <w:sz w:val="24"/>
              </w:rPr>
            </w:pPr>
          </w:p>
        </w:tc>
      </w:tr>
      <w:tr w:rsidR="00147A14" w:rsidRPr="00EE16C9" w14:paraId="670CE3C6" w14:textId="77777777" w:rsidTr="001702F9">
        <w:trPr>
          <w:trHeight w:val="1666"/>
          <w:jc w:val="center"/>
        </w:trPr>
        <w:tc>
          <w:tcPr>
            <w:tcW w:w="2157" w:type="dxa"/>
            <w:vMerge/>
          </w:tcPr>
          <w:p w14:paraId="1A0BA33A" w14:textId="77777777" w:rsidR="00147A14" w:rsidRPr="00EE16C9" w:rsidRDefault="00147A14" w:rsidP="002E5FD6">
            <w:pPr>
              <w:rPr>
                <w:rStyle w:val="Strong"/>
                <w:rFonts w:cstheme="minorHAnsi"/>
                <w:sz w:val="24"/>
              </w:rPr>
            </w:pPr>
          </w:p>
        </w:tc>
        <w:tc>
          <w:tcPr>
            <w:tcW w:w="3049" w:type="dxa"/>
          </w:tcPr>
          <w:p w14:paraId="4B81B04D" w14:textId="5F853AE4" w:rsidR="00147A14" w:rsidRPr="00EE16C9" w:rsidRDefault="002152A4" w:rsidP="002E5FD6">
            <w:pPr>
              <w:rPr>
                <w:rFonts w:eastAsia="Times New Roman" w:cstheme="minorHAnsi"/>
                <w:sz w:val="24"/>
                <w:szCs w:val="24"/>
                <w:lang w:eastAsia="en-AU"/>
              </w:rPr>
            </w:pPr>
            <w:r w:rsidRPr="002A3B74">
              <w:rPr>
                <w:rFonts w:cstheme="minorHAnsi"/>
                <w:sz w:val="28"/>
                <w:szCs w:val="28"/>
              </w:rPr>
              <w:t>Recognise and understand individual children’s needs, adapting strategies to support each child’s self-regulation and wellbeing.</w:t>
            </w:r>
          </w:p>
        </w:tc>
        <w:tc>
          <w:tcPr>
            <w:tcW w:w="1004" w:type="dxa"/>
            <w:gridSpan w:val="3"/>
          </w:tcPr>
          <w:p w14:paraId="495557B5" w14:textId="77777777" w:rsidR="00147A14" w:rsidRPr="00EE16C9" w:rsidRDefault="00147A14" w:rsidP="002E5FD6">
            <w:pPr>
              <w:rPr>
                <w:sz w:val="24"/>
              </w:rPr>
            </w:pPr>
          </w:p>
        </w:tc>
        <w:tc>
          <w:tcPr>
            <w:tcW w:w="2801" w:type="dxa"/>
          </w:tcPr>
          <w:p w14:paraId="49CFC4AF" w14:textId="77777777" w:rsidR="00E75AD8" w:rsidRPr="002A3B74" w:rsidRDefault="00E75AD8" w:rsidP="00E75AD8">
            <w:pPr>
              <w:pStyle w:val="ListParagraph"/>
              <w:numPr>
                <w:ilvl w:val="0"/>
                <w:numId w:val="42"/>
              </w:numPr>
              <w:ind w:left="360"/>
              <w:rPr>
                <w:rFonts w:eastAsia="Times New Roman" w:cstheme="minorHAnsi"/>
                <w:sz w:val="28"/>
                <w:szCs w:val="28"/>
                <w:lang w:eastAsia="en-AU"/>
              </w:rPr>
            </w:pPr>
            <w:r w:rsidRPr="002A3B74">
              <w:rPr>
                <w:rFonts w:eastAsia="Times New Roman" w:cstheme="minorHAnsi"/>
                <w:sz w:val="28"/>
                <w:szCs w:val="28"/>
                <w:lang w:eastAsia="en-AU"/>
              </w:rPr>
              <w:t>Reflect on moments when challenges or emotional dysregulation occur, considering ways to address and learn from these experiences.</w:t>
            </w:r>
          </w:p>
          <w:p w14:paraId="6A129D82" w14:textId="38770A37" w:rsidR="00147A14" w:rsidRPr="00EE16C9" w:rsidRDefault="00147A14" w:rsidP="002E5FD6">
            <w:pPr>
              <w:rPr>
                <w:rFonts w:eastAsia="Times New Roman" w:cstheme="minorHAnsi"/>
                <w:sz w:val="24"/>
                <w:szCs w:val="24"/>
                <w:lang w:eastAsia="en-AU"/>
              </w:rPr>
            </w:pPr>
          </w:p>
        </w:tc>
        <w:tc>
          <w:tcPr>
            <w:tcW w:w="880" w:type="dxa"/>
            <w:gridSpan w:val="3"/>
          </w:tcPr>
          <w:p w14:paraId="67316D80" w14:textId="77777777" w:rsidR="00147A14" w:rsidRPr="00EE16C9" w:rsidRDefault="00147A14" w:rsidP="002E5FD6">
            <w:pPr>
              <w:rPr>
                <w:sz w:val="24"/>
              </w:rPr>
            </w:pPr>
          </w:p>
        </w:tc>
        <w:tc>
          <w:tcPr>
            <w:tcW w:w="2752" w:type="dxa"/>
          </w:tcPr>
          <w:p w14:paraId="6E42A934" w14:textId="366DC417" w:rsidR="00147A14" w:rsidRPr="00EE16C9" w:rsidRDefault="00147A14" w:rsidP="002E5FD6">
            <w:pPr>
              <w:rPr>
                <w:sz w:val="24"/>
              </w:rPr>
            </w:pPr>
            <w:r>
              <w:rPr>
                <w:sz w:val="24"/>
              </w:rPr>
              <w:t>Date:</w:t>
            </w:r>
          </w:p>
        </w:tc>
        <w:tc>
          <w:tcPr>
            <w:tcW w:w="2742" w:type="dxa"/>
          </w:tcPr>
          <w:p w14:paraId="0E622AB4" w14:textId="77777777" w:rsidR="00147A14" w:rsidRPr="00EE16C9" w:rsidRDefault="00147A14" w:rsidP="002E5FD6">
            <w:pPr>
              <w:rPr>
                <w:sz w:val="24"/>
              </w:rPr>
            </w:pPr>
          </w:p>
        </w:tc>
      </w:tr>
    </w:tbl>
    <w:p w14:paraId="2F5484A0" w14:textId="77777777" w:rsidR="00CA3302" w:rsidRPr="002C7378" w:rsidRDefault="00CA3302" w:rsidP="002D3BE2">
      <w:pPr>
        <w:rPr>
          <w:rFonts w:cstheme="minorHAnsi"/>
        </w:rPr>
      </w:pPr>
    </w:p>
    <w:p w14:paraId="77E8CFE5" w14:textId="601208AA" w:rsidR="005A46DC" w:rsidRPr="002C7378" w:rsidRDefault="00CA3302">
      <w:pPr>
        <w:rPr>
          <w:rFonts w:cstheme="minorHAnsi"/>
        </w:rPr>
      </w:pPr>
      <w:r w:rsidRPr="002C7378">
        <w:rPr>
          <w:rFonts w:cstheme="minorHAnsi"/>
        </w:rPr>
        <w:br w:type="page"/>
      </w:r>
    </w:p>
    <w:tbl>
      <w:tblPr>
        <w:tblStyle w:val="GridTable4-Accent51"/>
        <w:tblpPr w:leftFromText="180" w:rightFromText="180" w:vertAnchor="text" w:tblpY="132"/>
        <w:tblW w:w="5007" w:type="pct"/>
        <w:tblLook w:val="04A0" w:firstRow="1" w:lastRow="0" w:firstColumn="1" w:lastColumn="0" w:noHBand="0" w:noVBand="1"/>
      </w:tblPr>
      <w:tblGrid>
        <w:gridCol w:w="15400"/>
      </w:tblGrid>
      <w:tr w:rsidR="009E7C06" w:rsidRPr="002C7378" w14:paraId="16615823" w14:textId="77777777" w:rsidTr="001702F9">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002060"/>
            <w:vAlign w:val="center"/>
          </w:tcPr>
          <w:p w14:paraId="1DDF30D7" w14:textId="55F0A71B" w:rsidR="009E7C06" w:rsidRPr="001702F9" w:rsidRDefault="009E7C06" w:rsidP="00DD1FA6">
            <w:pPr>
              <w:rPr>
                <w:rFonts w:cstheme="minorHAnsi"/>
                <w:sz w:val="32"/>
                <w:szCs w:val="32"/>
              </w:rPr>
            </w:pPr>
            <w:r w:rsidRPr="001702F9">
              <w:rPr>
                <w:rFonts w:cstheme="minorHAnsi"/>
                <w:bCs w:val="0"/>
                <w:sz w:val="28"/>
                <w:szCs w:val="28"/>
              </w:rPr>
              <w:lastRenderedPageBreak/>
              <w:t>Have we achieved our improvement goal? What have we learned and what are our next steps?</w:t>
            </w:r>
            <w:r w:rsidRPr="001702F9">
              <w:rPr>
                <w:rFonts w:cstheme="minorHAnsi"/>
                <w:sz w:val="28"/>
                <w:szCs w:val="28"/>
              </w:rPr>
              <w:t xml:space="preserve">  </w:t>
            </w:r>
          </w:p>
        </w:tc>
      </w:tr>
      <w:tr w:rsidR="009E7C06" w:rsidRPr="002C7378" w14:paraId="5B9D8198" w14:textId="77777777" w:rsidTr="001702F9">
        <w:trPr>
          <w:cnfStyle w:val="000000100000" w:firstRow="0" w:lastRow="0" w:firstColumn="0" w:lastColumn="0" w:oddVBand="0" w:evenVBand="0" w:oddHBand="1" w:evenHBand="0" w:firstRowFirstColumn="0" w:firstRowLastColumn="0" w:lastRowFirstColumn="0" w:lastRowLastColumn="0"/>
          <w:trHeight w:val="1303"/>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7946BFC" w14:textId="22A3D8D3" w:rsidR="009E7C06" w:rsidRPr="002C7378" w:rsidRDefault="00FC5103" w:rsidP="00DD1FA6">
            <w:pPr>
              <w:rPr>
                <w:rFonts w:cstheme="minorHAnsi"/>
                <w:b w:val="0"/>
                <w:bCs w:val="0"/>
                <w:sz w:val="24"/>
                <w:szCs w:val="24"/>
              </w:rPr>
            </w:pPr>
            <w:r w:rsidRPr="002C7378">
              <w:rPr>
                <w:rFonts w:cstheme="minorHAnsi"/>
                <w:sz w:val="24"/>
                <w:szCs w:val="24"/>
              </w:rPr>
              <w:t>What progress have we made? Have we achieved our goal?</w:t>
            </w:r>
          </w:p>
          <w:p w14:paraId="53FF64EF" w14:textId="6D4C7A6C" w:rsidR="009E7C06" w:rsidRPr="002C7378" w:rsidRDefault="009E7C06" w:rsidP="00DD1FA6">
            <w:pPr>
              <w:rPr>
                <w:rFonts w:cstheme="minorHAnsi"/>
                <w:b w:val="0"/>
                <w:bCs w:val="0"/>
                <w:sz w:val="24"/>
                <w:szCs w:val="24"/>
              </w:rPr>
            </w:pPr>
          </w:p>
          <w:p w14:paraId="07CFFC1F" w14:textId="77777777" w:rsidR="009E7C06" w:rsidRPr="002C7378" w:rsidRDefault="009E7C06" w:rsidP="00DD1FA6">
            <w:pPr>
              <w:rPr>
                <w:rFonts w:cstheme="minorHAnsi"/>
                <w:b w:val="0"/>
                <w:bCs w:val="0"/>
                <w:sz w:val="24"/>
                <w:szCs w:val="24"/>
              </w:rPr>
            </w:pPr>
          </w:p>
          <w:p w14:paraId="7BE6AD91" w14:textId="77777777" w:rsidR="009E7C06" w:rsidRPr="002C7378" w:rsidRDefault="009E7C06" w:rsidP="00DD1FA6">
            <w:pPr>
              <w:rPr>
                <w:rFonts w:cstheme="minorHAnsi"/>
                <w:sz w:val="24"/>
                <w:szCs w:val="24"/>
              </w:rPr>
            </w:pPr>
          </w:p>
        </w:tc>
      </w:tr>
      <w:tr w:rsidR="00D55D5E" w:rsidRPr="002C7378" w14:paraId="079324B0" w14:textId="77777777" w:rsidTr="001702F9">
        <w:trPr>
          <w:trHeight w:val="1252"/>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2C4BDEA6" w14:textId="7C3F71E6" w:rsidR="00D55D5E" w:rsidRPr="002C7378" w:rsidRDefault="00FC5103" w:rsidP="00D55D5E">
            <w:pPr>
              <w:rPr>
                <w:rFonts w:cstheme="minorHAnsi"/>
                <w:b w:val="0"/>
                <w:bCs w:val="0"/>
                <w:sz w:val="24"/>
                <w:szCs w:val="24"/>
              </w:rPr>
            </w:pPr>
            <w:r w:rsidRPr="002C7378">
              <w:rPr>
                <w:rFonts w:cstheme="minorHAnsi"/>
                <w:sz w:val="24"/>
                <w:szCs w:val="24"/>
              </w:rPr>
              <w:t>Enablers: What factors have been critical for success?</w:t>
            </w:r>
          </w:p>
          <w:p w14:paraId="75A942B2" w14:textId="5F3DEF15" w:rsidR="00D55D5E" w:rsidRPr="002C7378" w:rsidRDefault="00D55D5E" w:rsidP="00D55D5E">
            <w:pPr>
              <w:rPr>
                <w:rFonts w:cstheme="minorHAnsi"/>
                <w:b w:val="0"/>
                <w:bCs w:val="0"/>
                <w:sz w:val="24"/>
                <w:szCs w:val="24"/>
              </w:rPr>
            </w:pPr>
          </w:p>
          <w:p w14:paraId="2314016B" w14:textId="518729C1" w:rsidR="00D55D5E" w:rsidRPr="002C7378" w:rsidRDefault="00D55D5E" w:rsidP="00DD1FA6">
            <w:pPr>
              <w:rPr>
                <w:rFonts w:cstheme="minorHAnsi"/>
                <w:sz w:val="24"/>
                <w:szCs w:val="24"/>
              </w:rPr>
            </w:pPr>
          </w:p>
          <w:p w14:paraId="71EF6218" w14:textId="5AF278E0" w:rsidR="00D55D5E" w:rsidRPr="002C7378" w:rsidRDefault="00D55D5E" w:rsidP="00DD1FA6">
            <w:pPr>
              <w:rPr>
                <w:rFonts w:cstheme="minorHAnsi"/>
                <w:sz w:val="24"/>
                <w:szCs w:val="24"/>
              </w:rPr>
            </w:pPr>
          </w:p>
        </w:tc>
      </w:tr>
      <w:tr w:rsidR="00D55D5E" w:rsidRPr="002C7378" w14:paraId="220B8794" w14:textId="77777777" w:rsidTr="001702F9">
        <w:trPr>
          <w:cnfStyle w:val="000000100000" w:firstRow="0" w:lastRow="0" w:firstColumn="0" w:lastColumn="0" w:oddVBand="0" w:evenVBand="0" w:oddHBand="1" w:evenHBand="0" w:firstRowFirstColumn="0" w:firstRowLastColumn="0" w:lastRowFirstColumn="0" w:lastRowLastColumn="0"/>
          <w:trHeight w:val="1256"/>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7222C248" w14:textId="6830BF73" w:rsidR="00D55D5E" w:rsidRPr="002C7378" w:rsidRDefault="00FE68CF" w:rsidP="00D55D5E">
            <w:pPr>
              <w:rPr>
                <w:rFonts w:cstheme="minorHAnsi"/>
                <w:b w:val="0"/>
                <w:bCs w:val="0"/>
                <w:sz w:val="24"/>
                <w:szCs w:val="24"/>
              </w:rPr>
            </w:pPr>
            <w:r w:rsidRPr="002C7378">
              <w:rPr>
                <w:rFonts w:cstheme="minorHAnsi"/>
                <w:sz w:val="24"/>
                <w:szCs w:val="24"/>
              </w:rPr>
              <w:t>Inhibitors: What factors have impeded progress? How will we work through this?</w:t>
            </w:r>
          </w:p>
          <w:p w14:paraId="3A84354C" w14:textId="1129ABB3" w:rsidR="00D55D5E" w:rsidRPr="002C7378" w:rsidRDefault="00D55D5E" w:rsidP="00D55D5E">
            <w:pPr>
              <w:rPr>
                <w:rFonts w:cstheme="minorHAnsi"/>
                <w:b w:val="0"/>
                <w:bCs w:val="0"/>
                <w:sz w:val="24"/>
                <w:szCs w:val="24"/>
              </w:rPr>
            </w:pPr>
          </w:p>
          <w:p w14:paraId="7CFD893C" w14:textId="77777777" w:rsidR="00D55D5E" w:rsidRPr="002C7378" w:rsidRDefault="00D55D5E" w:rsidP="00D55D5E">
            <w:pPr>
              <w:rPr>
                <w:rFonts w:cstheme="minorHAnsi"/>
                <w:b w:val="0"/>
                <w:bCs w:val="0"/>
                <w:sz w:val="24"/>
                <w:szCs w:val="24"/>
              </w:rPr>
            </w:pPr>
          </w:p>
          <w:p w14:paraId="5C436F23" w14:textId="77777777" w:rsidR="00D55D5E" w:rsidRPr="002C7378" w:rsidRDefault="00D55D5E" w:rsidP="00D55D5E">
            <w:pPr>
              <w:rPr>
                <w:rFonts w:cstheme="minorHAnsi"/>
                <w:sz w:val="24"/>
                <w:szCs w:val="24"/>
              </w:rPr>
            </w:pPr>
          </w:p>
        </w:tc>
      </w:tr>
      <w:tr w:rsidR="009E7C06" w:rsidRPr="002C7378" w14:paraId="3273AD77" w14:textId="77777777" w:rsidTr="001702F9">
        <w:trPr>
          <w:trHeight w:val="1387"/>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481900A" w14:textId="6A04C734" w:rsidR="009E7C06" w:rsidRPr="002C7378" w:rsidRDefault="00FE68CF" w:rsidP="00DD1FA6">
            <w:pPr>
              <w:rPr>
                <w:rFonts w:cstheme="minorHAnsi"/>
                <w:b w:val="0"/>
                <w:bCs w:val="0"/>
                <w:sz w:val="24"/>
                <w:szCs w:val="24"/>
              </w:rPr>
            </w:pPr>
            <w:r w:rsidRPr="002C7378">
              <w:rPr>
                <w:rFonts w:cstheme="minorHAnsi"/>
                <w:sz w:val="24"/>
                <w:szCs w:val="24"/>
              </w:rPr>
              <w:t>Recommendations: What are the next steps to take?</w:t>
            </w:r>
          </w:p>
          <w:p w14:paraId="397FB815" w14:textId="79939706" w:rsidR="009E7C06" w:rsidRPr="002C7378" w:rsidRDefault="009E7C06" w:rsidP="00DD1FA6">
            <w:pPr>
              <w:rPr>
                <w:rFonts w:cstheme="minorHAnsi"/>
                <w:b w:val="0"/>
                <w:bCs w:val="0"/>
                <w:sz w:val="24"/>
                <w:szCs w:val="24"/>
              </w:rPr>
            </w:pPr>
          </w:p>
          <w:p w14:paraId="73C5DF68" w14:textId="77777777" w:rsidR="009E7C06" w:rsidRPr="002C7378" w:rsidRDefault="009E7C06" w:rsidP="00DD1FA6">
            <w:pPr>
              <w:rPr>
                <w:rFonts w:cstheme="minorHAnsi"/>
                <w:b w:val="0"/>
                <w:bCs w:val="0"/>
                <w:sz w:val="24"/>
                <w:szCs w:val="24"/>
              </w:rPr>
            </w:pPr>
          </w:p>
          <w:p w14:paraId="6F267C19" w14:textId="77777777" w:rsidR="009E7C06" w:rsidRPr="002C7378" w:rsidRDefault="009E7C06" w:rsidP="00DD1FA6">
            <w:pPr>
              <w:rPr>
                <w:rFonts w:cstheme="minorHAnsi"/>
                <w:b w:val="0"/>
                <w:bCs w:val="0"/>
                <w:sz w:val="24"/>
                <w:szCs w:val="24"/>
              </w:rPr>
            </w:pPr>
          </w:p>
        </w:tc>
      </w:tr>
    </w:tbl>
    <w:p w14:paraId="66FA63E8" w14:textId="77777777" w:rsidR="005A46DC" w:rsidRPr="002C7378" w:rsidRDefault="005A46DC">
      <w:pPr>
        <w:rPr>
          <w:rFonts w:cstheme="minorHAnsi"/>
        </w:rPr>
      </w:pPr>
    </w:p>
    <w:p w14:paraId="699C68A6" w14:textId="3582CAFB" w:rsidR="009E2B48" w:rsidRPr="002C7378" w:rsidRDefault="005A46DC">
      <w:pPr>
        <w:rPr>
          <w:rFonts w:cstheme="minorHAnsi"/>
        </w:rPr>
      </w:pPr>
      <w:r w:rsidRPr="002C7378">
        <w:rPr>
          <w:rFonts w:cstheme="minorHAnsi"/>
        </w:rPr>
        <w:br w:type="page"/>
      </w:r>
    </w:p>
    <w:tbl>
      <w:tblPr>
        <w:tblStyle w:val="TableGrid"/>
        <w:tblW w:w="15761" w:type="dxa"/>
        <w:jc w:val="center"/>
        <w:tblLook w:val="04A0" w:firstRow="1" w:lastRow="0" w:firstColumn="1" w:lastColumn="0" w:noHBand="0" w:noVBand="1"/>
      </w:tblPr>
      <w:tblGrid>
        <w:gridCol w:w="3927"/>
        <w:gridCol w:w="485"/>
        <w:gridCol w:w="485"/>
        <w:gridCol w:w="485"/>
        <w:gridCol w:w="5384"/>
        <w:gridCol w:w="4995"/>
      </w:tblGrid>
      <w:tr w:rsidR="002C564D" w:rsidRPr="00EE16C9" w14:paraId="17D348E2" w14:textId="77777777" w:rsidTr="002C564D">
        <w:trPr>
          <w:trHeight w:val="135"/>
          <w:jc w:val="center"/>
        </w:trPr>
        <w:tc>
          <w:tcPr>
            <w:tcW w:w="15761" w:type="dxa"/>
            <w:gridSpan w:val="6"/>
            <w:shd w:val="clear" w:color="auto" w:fill="002060"/>
          </w:tcPr>
          <w:p w14:paraId="1B794EDE" w14:textId="77777777" w:rsidR="002C564D" w:rsidRPr="00790C9B" w:rsidRDefault="002C564D" w:rsidP="002B6DA8">
            <w:pPr>
              <w:jc w:val="center"/>
              <w:rPr>
                <w:b/>
                <w:sz w:val="72"/>
              </w:rPr>
            </w:pPr>
            <w:r w:rsidRPr="00790C9B">
              <w:rPr>
                <w:b/>
                <w:sz w:val="72"/>
              </w:rPr>
              <w:lastRenderedPageBreak/>
              <w:t xml:space="preserve">National Quality Standard priorities  </w:t>
            </w:r>
          </w:p>
        </w:tc>
      </w:tr>
      <w:tr w:rsidR="002C564D" w:rsidRPr="00EE16C9" w14:paraId="2D182D6A" w14:textId="77777777" w:rsidTr="005A2954">
        <w:trPr>
          <w:trHeight w:val="135"/>
          <w:jc w:val="center"/>
        </w:trPr>
        <w:tc>
          <w:tcPr>
            <w:tcW w:w="3927" w:type="dxa"/>
          </w:tcPr>
          <w:p w14:paraId="1F9FBC5A" w14:textId="77777777" w:rsidR="002C564D" w:rsidRPr="00EE16C9" w:rsidRDefault="002C564D" w:rsidP="002B6DA8">
            <w:pPr>
              <w:jc w:val="center"/>
              <w:rPr>
                <w:b/>
                <w:sz w:val="24"/>
              </w:rPr>
            </w:pPr>
            <w:r>
              <w:rPr>
                <w:b/>
                <w:sz w:val="24"/>
              </w:rPr>
              <w:t>Priority</w:t>
            </w:r>
          </w:p>
        </w:tc>
        <w:tc>
          <w:tcPr>
            <w:tcW w:w="485" w:type="dxa"/>
            <w:shd w:val="clear" w:color="auto" w:fill="00B050"/>
          </w:tcPr>
          <w:p w14:paraId="4E098FA7" w14:textId="77777777" w:rsidR="002C564D" w:rsidRPr="00EE16C9" w:rsidRDefault="002C564D" w:rsidP="002B6DA8">
            <w:pPr>
              <w:jc w:val="center"/>
              <w:rPr>
                <w:b/>
                <w:sz w:val="24"/>
              </w:rPr>
            </w:pPr>
          </w:p>
        </w:tc>
        <w:tc>
          <w:tcPr>
            <w:tcW w:w="485" w:type="dxa"/>
            <w:tcBorders>
              <w:bottom w:val="nil"/>
            </w:tcBorders>
            <w:shd w:val="clear" w:color="auto" w:fill="FFC000"/>
          </w:tcPr>
          <w:p w14:paraId="5FD8D408" w14:textId="77777777" w:rsidR="002C564D" w:rsidRPr="00EE16C9" w:rsidRDefault="002C564D" w:rsidP="002B6DA8">
            <w:pPr>
              <w:jc w:val="center"/>
              <w:rPr>
                <w:b/>
                <w:sz w:val="24"/>
              </w:rPr>
            </w:pPr>
          </w:p>
        </w:tc>
        <w:tc>
          <w:tcPr>
            <w:tcW w:w="485" w:type="dxa"/>
            <w:shd w:val="clear" w:color="auto" w:fill="C00000"/>
          </w:tcPr>
          <w:p w14:paraId="1C4B12FF" w14:textId="77777777" w:rsidR="002C564D" w:rsidRPr="00EE16C9" w:rsidRDefault="002C564D" w:rsidP="002B6DA8">
            <w:pPr>
              <w:jc w:val="center"/>
              <w:rPr>
                <w:b/>
                <w:sz w:val="24"/>
              </w:rPr>
            </w:pPr>
          </w:p>
        </w:tc>
        <w:tc>
          <w:tcPr>
            <w:tcW w:w="5384" w:type="dxa"/>
          </w:tcPr>
          <w:p w14:paraId="07247D2F" w14:textId="77777777" w:rsidR="002C564D" w:rsidRPr="00EE16C9" w:rsidRDefault="002C564D" w:rsidP="002B6DA8">
            <w:pPr>
              <w:jc w:val="center"/>
              <w:rPr>
                <w:b/>
                <w:sz w:val="24"/>
              </w:rPr>
            </w:pPr>
            <w:r w:rsidRPr="00EE16C9">
              <w:rPr>
                <w:b/>
                <w:sz w:val="24"/>
              </w:rPr>
              <w:t>Evidenced by</w:t>
            </w:r>
          </w:p>
        </w:tc>
        <w:tc>
          <w:tcPr>
            <w:tcW w:w="4995" w:type="dxa"/>
          </w:tcPr>
          <w:p w14:paraId="1DE31E90" w14:textId="77777777" w:rsidR="002C564D" w:rsidRPr="00EE16C9" w:rsidRDefault="002C564D" w:rsidP="002B6DA8">
            <w:pPr>
              <w:jc w:val="center"/>
              <w:rPr>
                <w:b/>
                <w:sz w:val="24"/>
              </w:rPr>
            </w:pPr>
            <w:r w:rsidRPr="00EE16C9">
              <w:rPr>
                <w:b/>
                <w:sz w:val="24"/>
              </w:rPr>
              <w:t>Next Steps</w:t>
            </w:r>
          </w:p>
        </w:tc>
      </w:tr>
      <w:tr w:rsidR="00F032A2" w:rsidRPr="00EE16C9" w14:paraId="5DAB627B" w14:textId="77777777" w:rsidTr="005A2954">
        <w:trPr>
          <w:trHeight w:val="1823"/>
          <w:jc w:val="center"/>
        </w:trPr>
        <w:tc>
          <w:tcPr>
            <w:tcW w:w="3927" w:type="dxa"/>
            <w:tcBorders>
              <w:bottom w:val="single" w:sz="4" w:space="0" w:color="auto"/>
            </w:tcBorders>
            <w:vAlign w:val="center"/>
          </w:tcPr>
          <w:p w14:paraId="4AC501A8" w14:textId="58FFD71F" w:rsidR="00F032A2" w:rsidRDefault="004312DD" w:rsidP="002D3C2F">
            <w:pPr>
              <w:rPr>
                <w:rStyle w:val="Strong"/>
              </w:rPr>
            </w:pPr>
            <w:r>
              <w:rPr>
                <w:rStyle w:val="Strong"/>
                <w:rFonts w:cstheme="minorHAnsi"/>
              </w:rPr>
              <w:t>2</w:t>
            </w:r>
            <w:r>
              <w:rPr>
                <w:rStyle w:val="Strong"/>
              </w:rPr>
              <w:t>.2.1</w:t>
            </w:r>
            <w:r w:rsidR="007F7390">
              <w:rPr>
                <w:rStyle w:val="Strong"/>
              </w:rPr>
              <w:t xml:space="preserve"> </w:t>
            </w:r>
          </w:p>
          <w:p w14:paraId="139310B4" w14:textId="65A13846" w:rsidR="0065219F" w:rsidRPr="007F7390" w:rsidRDefault="007F7390" w:rsidP="002D3C2F">
            <w:pPr>
              <w:rPr>
                <w:rFonts w:ascii="Calibri" w:hAnsi="Calibri" w:cs="Calibri"/>
              </w:rPr>
            </w:pPr>
            <w:r w:rsidRPr="004B4BB7">
              <w:rPr>
                <w:rFonts w:ascii="Calibri" w:hAnsi="Calibri" w:cs="Calibri"/>
              </w:rPr>
              <w:t>• Educators review excursion risk assessments to ensure that all regulatory requirements are included.</w:t>
            </w:r>
            <w:r w:rsidRPr="00E53EDD">
              <w:rPr>
                <w:rFonts w:ascii="Calibri" w:hAnsi="Calibri" w:cs="Calibri"/>
              </w:rPr>
              <w:t xml:space="preserve"> </w:t>
            </w:r>
          </w:p>
        </w:tc>
        <w:tc>
          <w:tcPr>
            <w:tcW w:w="1455" w:type="dxa"/>
            <w:gridSpan w:val="3"/>
            <w:tcBorders>
              <w:bottom w:val="single" w:sz="4" w:space="0" w:color="auto"/>
            </w:tcBorders>
            <w:shd w:val="clear" w:color="auto" w:fill="FFC000"/>
          </w:tcPr>
          <w:p w14:paraId="0BF49107" w14:textId="77777777" w:rsidR="00F032A2" w:rsidRPr="00EE16C9" w:rsidRDefault="00F032A2" w:rsidP="002B6DA8">
            <w:pPr>
              <w:rPr>
                <w:sz w:val="24"/>
              </w:rPr>
            </w:pPr>
          </w:p>
        </w:tc>
        <w:tc>
          <w:tcPr>
            <w:tcW w:w="5384" w:type="dxa"/>
          </w:tcPr>
          <w:p w14:paraId="406C5F88" w14:textId="5C1E8D84" w:rsidR="00F032A2" w:rsidRPr="00EE16C9" w:rsidRDefault="009B27B4" w:rsidP="002B6DA8">
            <w:pPr>
              <w:rPr>
                <w:sz w:val="24"/>
              </w:rPr>
            </w:pPr>
            <w:r>
              <w:rPr>
                <w:sz w:val="24"/>
              </w:rPr>
              <w:t>Submitted as part of our re-assessment process</w:t>
            </w:r>
            <w:r w:rsidR="005A2954">
              <w:rPr>
                <w:sz w:val="24"/>
              </w:rPr>
              <w:t xml:space="preserve">. </w:t>
            </w:r>
          </w:p>
        </w:tc>
        <w:tc>
          <w:tcPr>
            <w:tcW w:w="4995" w:type="dxa"/>
            <w:tcBorders>
              <w:bottom w:val="single" w:sz="4" w:space="0" w:color="auto"/>
            </w:tcBorders>
          </w:tcPr>
          <w:p w14:paraId="1899C1C5" w14:textId="611B0970" w:rsidR="00F032A2" w:rsidRPr="00EE16C9" w:rsidRDefault="005A2954" w:rsidP="002B6DA8">
            <w:pPr>
              <w:rPr>
                <w:sz w:val="24"/>
              </w:rPr>
            </w:pPr>
            <w:r>
              <w:rPr>
                <w:sz w:val="24"/>
              </w:rPr>
              <w:t>Waiting on ESB review.</w:t>
            </w:r>
          </w:p>
        </w:tc>
      </w:tr>
      <w:tr w:rsidR="005A2954" w:rsidRPr="00EE16C9" w14:paraId="7D2A5478" w14:textId="77777777" w:rsidTr="005A2954">
        <w:trPr>
          <w:trHeight w:val="1823"/>
          <w:jc w:val="center"/>
        </w:trPr>
        <w:tc>
          <w:tcPr>
            <w:tcW w:w="3927" w:type="dxa"/>
            <w:tcBorders>
              <w:bottom w:val="single" w:sz="4" w:space="0" w:color="auto"/>
            </w:tcBorders>
          </w:tcPr>
          <w:p w14:paraId="1A1FEE79" w14:textId="0E2CE731" w:rsidR="005A2954" w:rsidRDefault="005A2954" w:rsidP="005A2954">
            <w:pPr>
              <w:rPr>
                <w:rStyle w:val="Strong"/>
                <w:rFonts w:cstheme="minorHAnsi"/>
              </w:rPr>
            </w:pPr>
            <w:r w:rsidRPr="003D57FD">
              <w:rPr>
                <w:rFonts w:ascii="Calibri" w:hAnsi="Calibri" w:cs="Calibri"/>
              </w:rPr>
              <w:t>• Educators develop a risk assessment for the outdoor environment such as having the mud kitchen against the fence</w:t>
            </w:r>
            <w:r>
              <w:rPr>
                <w:rFonts w:ascii="Calibri" w:hAnsi="Calibri" w:cs="Calibri"/>
              </w:rPr>
              <w:t>.</w:t>
            </w:r>
          </w:p>
        </w:tc>
        <w:tc>
          <w:tcPr>
            <w:tcW w:w="1455" w:type="dxa"/>
            <w:gridSpan w:val="3"/>
            <w:tcBorders>
              <w:bottom w:val="single" w:sz="4" w:space="0" w:color="auto"/>
            </w:tcBorders>
            <w:shd w:val="clear" w:color="auto" w:fill="FFC000"/>
          </w:tcPr>
          <w:p w14:paraId="560C4E47" w14:textId="77777777" w:rsidR="005A2954" w:rsidRPr="00EE16C9" w:rsidRDefault="005A2954" w:rsidP="005A2954">
            <w:pPr>
              <w:rPr>
                <w:sz w:val="24"/>
              </w:rPr>
            </w:pPr>
          </w:p>
        </w:tc>
        <w:tc>
          <w:tcPr>
            <w:tcW w:w="5384" w:type="dxa"/>
          </w:tcPr>
          <w:p w14:paraId="3123EE15" w14:textId="2FED799F" w:rsidR="005A2954" w:rsidRDefault="005A2954" w:rsidP="005A2954">
            <w:pPr>
              <w:rPr>
                <w:sz w:val="24"/>
              </w:rPr>
            </w:pPr>
            <w:r>
              <w:rPr>
                <w:sz w:val="24"/>
              </w:rPr>
              <w:t xml:space="preserve">Submitted as part of our re-assessment process. </w:t>
            </w:r>
          </w:p>
        </w:tc>
        <w:tc>
          <w:tcPr>
            <w:tcW w:w="4995" w:type="dxa"/>
            <w:tcBorders>
              <w:bottom w:val="single" w:sz="4" w:space="0" w:color="auto"/>
            </w:tcBorders>
          </w:tcPr>
          <w:p w14:paraId="4A7171DF" w14:textId="445F9DCE" w:rsidR="005A2954" w:rsidRPr="00EE16C9" w:rsidRDefault="005A2954" w:rsidP="005A2954">
            <w:pPr>
              <w:rPr>
                <w:sz w:val="24"/>
              </w:rPr>
            </w:pPr>
            <w:r>
              <w:rPr>
                <w:sz w:val="24"/>
              </w:rPr>
              <w:t>Waiting on ESB review.</w:t>
            </w:r>
          </w:p>
        </w:tc>
      </w:tr>
      <w:tr w:rsidR="005A2954" w:rsidRPr="00EE16C9" w14:paraId="16FD350E" w14:textId="77777777" w:rsidTr="005A2954">
        <w:trPr>
          <w:trHeight w:val="1823"/>
          <w:jc w:val="center"/>
        </w:trPr>
        <w:tc>
          <w:tcPr>
            <w:tcW w:w="3927" w:type="dxa"/>
            <w:tcBorders>
              <w:bottom w:val="single" w:sz="4" w:space="0" w:color="auto"/>
            </w:tcBorders>
          </w:tcPr>
          <w:p w14:paraId="371949D4" w14:textId="23801A74" w:rsidR="005A2954" w:rsidRDefault="005A2954" w:rsidP="005A2954">
            <w:pPr>
              <w:rPr>
                <w:rStyle w:val="Strong"/>
                <w:rFonts w:cstheme="minorHAnsi"/>
              </w:rPr>
            </w:pPr>
            <w:r w:rsidRPr="003D57FD">
              <w:rPr>
                <w:rFonts w:ascii="Calibri" w:hAnsi="Calibri" w:cs="Calibri"/>
              </w:rPr>
              <w:t>• Educators follow their sun protection policy and ensure that children wear hats while outside</w:t>
            </w:r>
            <w:r>
              <w:rPr>
                <w:rFonts w:ascii="Calibri" w:hAnsi="Calibri" w:cs="Calibri"/>
              </w:rPr>
              <w:t>.</w:t>
            </w:r>
            <w:r w:rsidRPr="003D57FD">
              <w:rPr>
                <w:rFonts w:ascii="Calibri" w:hAnsi="Calibri" w:cs="Calibri"/>
              </w:rPr>
              <w:t xml:space="preserve"> </w:t>
            </w:r>
          </w:p>
        </w:tc>
        <w:tc>
          <w:tcPr>
            <w:tcW w:w="1455" w:type="dxa"/>
            <w:gridSpan w:val="3"/>
            <w:tcBorders>
              <w:bottom w:val="single" w:sz="4" w:space="0" w:color="auto"/>
            </w:tcBorders>
            <w:shd w:val="clear" w:color="auto" w:fill="FFC000"/>
          </w:tcPr>
          <w:p w14:paraId="6032232E" w14:textId="77777777" w:rsidR="005A2954" w:rsidRPr="00EE16C9" w:rsidRDefault="005A2954" w:rsidP="005A2954">
            <w:pPr>
              <w:rPr>
                <w:sz w:val="24"/>
              </w:rPr>
            </w:pPr>
          </w:p>
        </w:tc>
        <w:tc>
          <w:tcPr>
            <w:tcW w:w="5384" w:type="dxa"/>
          </w:tcPr>
          <w:p w14:paraId="7E7C7B64" w14:textId="2335C7E5" w:rsidR="005A2954" w:rsidRDefault="005A2954" w:rsidP="005A2954">
            <w:pPr>
              <w:rPr>
                <w:sz w:val="24"/>
              </w:rPr>
            </w:pPr>
            <w:r>
              <w:rPr>
                <w:sz w:val="24"/>
              </w:rPr>
              <w:t xml:space="preserve">Submitted as part of our re-assessment process. </w:t>
            </w:r>
          </w:p>
        </w:tc>
        <w:tc>
          <w:tcPr>
            <w:tcW w:w="4995" w:type="dxa"/>
            <w:tcBorders>
              <w:bottom w:val="single" w:sz="4" w:space="0" w:color="auto"/>
            </w:tcBorders>
          </w:tcPr>
          <w:p w14:paraId="0896A9D0" w14:textId="614270C9" w:rsidR="005A2954" w:rsidRPr="00EE16C9" w:rsidRDefault="005A2954" w:rsidP="005A2954">
            <w:pPr>
              <w:rPr>
                <w:sz w:val="24"/>
              </w:rPr>
            </w:pPr>
            <w:r>
              <w:rPr>
                <w:sz w:val="24"/>
              </w:rPr>
              <w:t>Waiting on ESB review.</w:t>
            </w:r>
          </w:p>
        </w:tc>
      </w:tr>
      <w:tr w:rsidR="005A2954" w:rsidRPr="00EE16C9" w14:paraId="610BD7FF" w14:textId="77777777" w:rsidTr="005A2954">
        <w:trPr>
          <w:trHeight w:val="1743"/>
          <w:jc w:val="center"/>
        </w:trPr>
        <w:tc>
          <w:tcPr>
            <w:tcW w:w="3927" w:type="dxa"/>
            <w:tcBorders>
              <w:bottom w:val="single" w:sz="4" w:space="0" w:color="auto"/>
            </w:tcBorders>
            <w:vAlign w:val="center"/>
          </w:tcPr>
          <w:p w14:paraId="4537093A" w14:textId="77777777" w:rsidR="005A2954" w:rsidRDefault="005A2954" w:rsidP="005A2954">
            <w:pPr>
              <w:rPr>
                <w:rStyle w:val="Strong"/>
              </w:rPr>
            </w:pPr>
            <w:r w:rsidRPr="00AF76AA">
              <w:rPr>
                <w:rStyle w:val="Strong"/>
                <w:rFonts w:cstheme="minorHAnsi"/>
              </w:rPr>
              <w:t>7</w:t>
            </w:r>
            <w:r>
              <w:rPr>
                <w:rStyle w:val="Strong"/>
              </w:rPr>
              <w:t>.1.2</w:t>
            </w:r>
          </w:p>
          <w:p w14:paraId="5343153B" w14:textId="493A2D58" w:rsidR="005A2954" w:rsidRPr="00B07610" w:rsidRDefault="005A2954" w:rsidP="005A2954">
            <w:pPr>
              <w:numPr>
                <w:ilvl w:val="0"/>
                <w:numId w:val="42"/>
              </w:numPr>
              <w:ind w:left="360"/>
              <w:rPr>
                <w:rFonts w:ascii="Calibri Light" w:eastAsia="Times New Roman" w:hAnsi="Calibri Light" w:cs="Calibri Light"/>
                <w:lang w:eastAsia="en-AU"/>
              </w:rPr>
            </w:pPr>
            <w:r w:rsidRPr="003535AE">
              <w:rPr>
                <w:rFonts w:ascii="Calibri Light" w:eastAsia="Times New Roman" w:hAnsi="Calibri Light" w:cs="Calibri Light"/>
                <w:lang w:eastAsia="en-AU"/>
              </w:rPr>
              <w:t>Develop comprehensive job descriptions for all educators.</w:t>
            </w:r>
          </w:p>
        </w:tc>
        <w:tc>
          <w:tcPr>
            <w:tcW w:w="1455" w:type="dxa"/>
            <w:gridSpan w:val="3"/>
            <w:tcBorders>
              <w:bottom w:val="single" w:sz="4" w:space="0" w:color="auto"/>
            </w:tcBorders>
            <w:shd w:val="clear" w:color="auto" w:fill="FFC000"/>
          </w:tcPr>
          <w:p w14:paraId="4F925891" w14:textId="77777777" w:rsidR="005A2954" w:rsidRPr="00EE16C9" w:rsidRDefault="005A2954" w:rsidP="005A2954">
            <w:pPr>
              <w:rPr>
                <w:sz w:val="24"/>
              </w:rPr>
            </w:pPr>
          </w:p>
        </w:tc>
        <w:tc>
          <w:tcPr>
            <w:tcW w:w="5384" w:type="dxa"/>
          </w:tcPr>
          <w:p w14:paraId="3C5C8E3D" w14:textId="4CEDABA1" w:rsidR="005A2954" w:rsidRPr="00EE16C9" w:rsidRDefault="005A2954" w:rsidP="005A2954">
            <w:pPr>
              <w:rPr>
                <w:sz w:val="24"/>
              </w:rPr>
            </w:pPr>
            <w:r>
              <w:rPr>
                <w:sz w:val="24"/>
              </w:rPr>
              <w:t xml:space="preserve">Submitted as part of our re-assessment process. </w:t>
            </w:r>
          </w:p>
        </w:tc>
        <w:tc>
          <w:tcPr>
            <w:tcW w:w="4995" w:type="dxa"/>
            <w:tcBorders>
              <w:bottom w:val="single" w:sz="4" w:space="0" w:color="auto"/>
            </w:tcBorders>
          </w:tcPr>
          <w:p w14:paraId="45C992A7" w14:textId="54DE2CCF" w:rsidR="005A2954" w:rsidRPr="00EE16C9" w:rsidRDefault="005A2954" w:rsidP="005A2954">
            <w:pPr>
              <w:rPr>
                <w:sz w:val="24"/>
              </w:rPr>
            </w:pPr>
            <w:r>
              <w:rPr>
                <w:sz w:val="24"/>
              </w:rPr>
              <w:t>Waiting on ESB review.</w:t>
            </w:r>
          </w:p>
        </w:tc>
      </w:tr>
      <w:tr w:rsidR="005A2954" w:rsidRPr="00EE16C9" w14:paraId="22E97938" w14:textId="77777777" w:rsidTr="005A2954">
        <w:trPr>
          <w:trHeight w:val="1743"/>
          <w:jc w:val="center"/>
        </w:trPr>
        <w:tc>
          <w:tcPr>
            <w:tcW w:w="3927" w:type="dxa"/>
            <w:tcBorders>
              <w:bottom w:val="single" w:sz="4" w:space="0" w:color="auto"/>
            </w:tcBorders>
          </w:tcPr>
          <w:p w14:paraId="693020F2" w14:textId="244E6AF0" w:rsidR="005A2954" w:rsidRPr="002D3C2F" w:rsidRDefault="005A2954" w:rsidP="005A2954">
            <w:pPr>
              <w:pStyle w:val="ListParagraph"/>
              <w:numPr>
                <w:ilvl w:val="0"/>
                <w:numId w:val="42"/>
              </w:numPr>
              <w:ind w:left="360"/>
              <w:rPr>
                <w:rStyle w:val="Strong"/>
                <w:rFonts w:cstheme="minorHAnsi"/>
              </w:rPr>
            </w:pPr>
            <w:r w:rsidRPr="002D3C2F">
              <w:rPr>
                <w:rFonts w:ascii="Calibri Light" w:eastAsia="Times New Roman" w:hAnsi="Calibri Light" w:cs="Calibri Light"/>
                <w:lang w:eastAsia="en-AU"/>
              </w:rPr>
              <w:t>Review and update excursion risk assessments to ensure all regulatory requirements are included, referring to ACECQA’s risk assessment and management tool (pages 29–33).</w:t>
            </w:r>
          </w:p>
        </w:tc>
        <w:tc>
          <w:tcPr>
            <w:tcW w:w="1455" w:type="dxa"/>
            <w:gridSpan w:val="3"/>
            <w:tcBorders>
              <w:bottom w:val="single" w:sz="4" w:space="0" w:color="auto"/>
            </w:tcBorders>
            <w:shd w:val="clear" w:color="auto" w:fill="FFC000"/>
          </w:tcPr>
          <w:p w14:paraId="766CC9E3" w14:textId="77777777" w:rsidR="005A2954" w:rsidRPr="00EE16C9" w:rsidRDefault="005A2954" w:rsidP="005A2954">
            <w:pPr>
              <w:rPr>
                <w:sz w:val="24"/>
              </w:rPr>
            </w:pPr>
          </w:p>
        </w:tc>
        <w:tc>
          <w:tcPr>
            <w:tcW w:w="5384" w:type="dxa"/>
          </w:tcPr>
          <w:p w14:paraId="468A11D6" w14:textId="6A69DB8F" w:rsidR="005A2954" w:rsidRDefault="005A2954" w:rsidP="005A2954">
            <w:pPr>
              <w:rPr>
                <w:sz w:val="24"/>
              </w:rPr>
            </w:pPr>
            <w:r>
              <w:rPr>
                <w:sz w:val="24"/>
              </w:rPr>
              <w:t xml:space="preserve">Submitted as part of our re-assessment process. </w:t>
            </w:r>
          </w:p>
        </w:tc>
        <w:tc>
          <w:tcPr>
            <w:tcW w:w="4995" w:type="dxa"/>
            <w:tcBorders>
              <w:bottom w:val="single" w:sz="4" w:space="0" w:color="auto"/>
            </w:tcBorders>
          </w:tcPr>
          <w:p w14:paraId="39DB08B2" w14:textId="7A18FF65" w:rsidR="005A2954" w:rsidRPr="00EE16C9" w:rsidRDefault="005A2954" w:rsidP="005A2954">
            <w:pPr>
              <w:rPr>
                <w:sz w:val="24"/>
              </w:rPr>
            </w:pPr>
            <w:r>
              <w:rPr>
                <w:sz w:val="24"/>
              </w:rPr>
              <w:t>Waiting on ESB review.</w:t>
            </w:r>
          </w:p>
        </w:tc>
      </w:tr>
      <w:tr w:rsidR="005A2954" w:rsidRPr="00EE16C9" w14:paraId="34C819A6" w14:textId="77777777" w:rsidTr="005A2954">
        <w:trPr>
          <w:trHeight w:val="1743"/>
          <w:jc w:val="center"/>
        </w:trPr>
        <w:tc>
          <w:tcPr>
            <w:tcW w:w="3927" w:type="dxa"/>
            <w:tcBorders>
              <w:bottom w:val="single" w:sz="4" w:space="0" w:color="auto"/>
            </w:tcBorders>
          </w:tcPr>
          <w:p w14:paraId="6A6B5E0D" w14:textId="6F693D72" w:rsidR="005A2954" w:rsidRPr="002D3C2F" w:rsidRDefault="005A2954" w:rsidP="005A2954">
            <w:pPr>
              <w:pStyle w:val="ListParagraph"/>
              <w:numPr>
                <w:ilvl w:val="0"/>
                <w:numId w:val="42"/>
              </w:numPr>
              <w:ind w:left="360"/>
              <w:rPr>
                <w:rStyle w:val="Strong"/>
                <w:rFonts w:cstheme="minorHAnsi"/>
              </w:rPr>
            </w:pPr>
            <w:r w:rsidRPr="002D3C2F">
              <w:rPr>
                <w:rFonts w:ascii="Calibri Light" w:eastAsia="Times New Roman" w:hAnsi="Calibri Light" w:cs="Calibri Light"/>
                <w:lang w:eastAsia="en-AU"/>
              </w:rPr>
              <w:lastRenderedPageBreak/>
              <w:t>Review and streamline Sun Protection Policies, ensuring a single, coherent policy is in use across the service.</w:t>
            </w:r>
          </w:p>
        </w:tc>
        <w:tc>
          <w:tcPr>
            <w:tcW w:w="1455" w:type="dxa"/>
            <w:gridSpan w:val="3"/>
            <w:tcBorders>
              <w:bottom w:val="single" w:sz="4" w:space="0" w:color="auto"/>
            </w:tcBorders>
            <w:shd w:val="clear" w:color="auto" w:fill="FFC000"/>
          </w:tcPr>
          <w:p w14:paraId="3403F8EE" w14:textId="77777777" w:rsidR="005A2954" w:rsidRPr="00EE16C9" w:rsidRDefault="005A2954" w:rsidP="005A2954">
            <w:pPr>
              <w:rPr>
                <w:sz w:val="24"/>
              </w:rPr>
            </w:pPr>
          </w:p>
        </w:tc>
        <w:tc>
          <w:tcPr>
            <w:tcW w:w="5384" w:type="dxa"/>
          </w:tcPr>
          <w:p w14:paraId="1771A4FF" w14:textId="2C0ACEF6" w:rsidR="005A2954" w:rsidRDefault="005A2954" w:rsidP="005A2954">
            <w:pPr>
              <w:rPr>
                <w:sz w:val="24"/>
              </w:rPr>
            </w:pPr>
            <w:r>
              <w:rPr>
                <w:sz w:val="24"/>
              </w:rPr>
              <w:t xml:space="preserve">Submitted as part of our re-assessment process. </w:t>
            </w:r>
          </w:p>
        </w:tc>
        <w:tc>
          <w:tcPr>
            <w:tcW w:w="4995" w:type="dxa"/>
            <w:tcBorders>
              <w:bottom w:val="single" w:sz="4" w:space="0" w:color="auto"/>
            </w:tcBorders>
          </w:tcPr>
          <w:p w14:paraId="7DD378A4" w14:textId="35B28437" w:rsidR="005A2954" w:rsidRPr="00EE16C9" w:rsidRDefault="005A2954" w:rsidP="005A2954">
            <w:pPr>
              <w:rPr>
                <w:sz w:val="24"/>
              </w:rPr>
            </w:pPr>
            <w:r>
              <w:rPr>
                <w:sz w:val="24"/>
              </w:rPr>
              <w:t>Waiting on ESB review.</w:t>
            </w:r>
          </w:p>
        </w:tc>
      </w:tr>
      <w:tr w:rsidR="005A2954" w:rsidRPr="00EE16C9" w14:paraId="40081015" w14:textId="77777777" w:rsidTr="005A2954">
        <w:trPr>
          <w:trHeight w:val="1743"/>
          <w:jc w:val="center"/>
        </w:trPr>
        <w:tc>
          <w:tcPr>
            <w:tcW w:w="3927" w:type="dxa"/>
            <w:tcBorders>
              <w:bottom w:val="single" w:sz="4" w:space="0" w:color="auto"/>
            </w:tcBorders>
          </w:tcPr>
          <w:p w14:paraId="5AB8F52B" w14:textId="33672A76" w:rsidR="005A2954" w:rsidRPr="002D3C2F" w:rsidRDefault="005A2954" w:rsidP="005A2954">
            <w:pPr>
              <w:pStyle w:val="ListParagraph"/>
              <w:numPr>
                <w:ilvl w:val="0"/>
                <w:numId w:val="42"/>
              </w:numPr>
              <w:ind w:left="360"/>
              <w:rPr>
                <w:rStyle w:val="Strong"/>
                <w:rFonts w:cstheme="minorHAnsi"/>
              </w:rPr>
            </w:pPr>
            <w:r w:rsidRPr="002D3C2F">
              <w:rPr>
                <w:rFonts w:ascii="Calibri Light" w:eastAsia="Times New Roman" w:hAnsi="Calibri Light" w:cs="Calibri Light"/>
                <w:lang w:eastAsia="en-AU"/>
              </w:rPr>
              <w:t>Strengthen the enrolment process to ensure children with medical conditions do not attend without their medication and relevant plans, with condition clarity confirmed prior to commencement (as per Regulation 90).</w:t>
            </w:r>
          </w:p>
        </w:tc>
        <w:tc>
          <w:tcPr>
            <w:tcW w:w="1455" w:type="dxa"/>
            <w:gridSpan w:val="3"/>
            <w:tcBorders>
              <w:bottom w:val="single" w:sz="4" w:space="0" w:color="auto"/>
            </w:tcBorders>
            <w:shd w:val="clear" w:color="auto" w:fill="FFC000"/>
          </w:tcPr>
          <w:p w14:paraId="04A26C4F" w14:textId="77777777" w:rsidR="005A2954" w:rsidRPr="00EE16C9" w:rsidRDefault="005A2954" w:rsidP="005A2954">
            <w:pPr>
              <w:rPr>
                <w:sz w:val="24"/>
              </w:rPr>
            </w:pPr>
          </w:p>
        </w:tc>
        <w:tc>
          <w:tcPr>
            <w:tcW w:w="5384" w:type="dxa"/>
          </w:tcPr>
          <w:p w14:paraId="6621C593" w14:textId="1C870B73" w:rsidR="005A2954" w:rsidRDefault="005A2954" w:rsidP="005A2954">
            <w:pPr>
              <w:rPr>
                <w:sz w:val="24"/>
              </w:rPr>
            </w:pPr>
            <w:r>
              <w:rPr>
                <w:sz w:val="24"/>
              </w:rPr>
              <w:t xml:space="preserve">Submitted as part of our re-assessment process. </w:t>
            </w:r>
          </w:p>
        </w:tc>
        <w:tc>
          <w:tcPr>
            <w:tcW w:w="4995" w:type="dxa"/>
            <w:tcBorders>
              <w:bottom w:val="single" w:sz="4" w:space="0" w:color="auto"/>
            </w:tcBorders>
          </w:tcPr>
          <w:p w14:paraId="38A57F0E" w14:textId="03CEE99D" w:rsidR="005A2954" w:rsidRPr="00EE16C9" w:rsidRDefault="005A2954" w:rsidP="005A2954">
            <w:pPr>
              <w:rPr>
                <w:sz w:val="24"/>
              </w:rPr>
            </w:pPr>
            <w:r>
              <w:rPr>
                <w:sz w:val="24"/>
              </w:rPr>
              <w:t>Waiting on ESB review.</w:t>
            </w:r>
          </w:p>
        </w:tc>
      </w:tr>
      <w:tr w:rsidR="005A2954" w:rsidRPr="00EE16C9" w14:paraId="0AD8FA22" w14:textId="77777777" w:rsidTr="005A2954">
        <w:trPr>
          <w:trHeight w:val="1743"/>
          <w:jc w:val="center"/>
        </w:trPr>
        <w:tc>
          <w:tcPr>
            <w:tcW w:w="3927" w:type="dxa"/>
            <w:tcBorders>
              <w:bottom w:val="single" w:sz="4" w:space="0" w:color="auto"/>
            </w:tcBorders>
          </w:tcPr>
          <w:p w14:paraId="19E5AA75" w14:textId="17D4C803" w:rsidR="005A2954" w:rsidRPr="002D3C2F" w:rsidRDefault="005A2954" w:rsidP="005A2954">
            <w:pPr>
              <w:pStyle w:val="ListParagraph"/>
              <w:numPr>
                <w:ilvl w:val="0"/>
                <w:numId w:val="42"/>
              </w:numPr>
              <w:ind w:left="360"/>
              <w:rPr>
                <w:rStyle w:val="Strong"/>
                <w:rFonts w:cstheme="minorHAnsi"/>
              </w:rPr>
            </w:pPr>
            <w:r w:rsidRPr="002D3C2F">
              <w:rPr>
                <w:rFonts w:ascii="Calibri Light" w:eastAsia="Times New Roman" w:hAnsi="Calibri Light" w:cs="Calibri Light"/>
                <w:lang w:eastAsia="en-AU"/>
              </w:rPr>
              <w:t>Review the Medical Conditions Policy to ensure all requirements of Regulation 90 are clearly identified, supported by current ACECQA guidance.</w:t>
            </w:r>
          </w:p>
        </w:tc>
        <w:tc>
          <w:tcPr>
            <w:tcW w:w="1455" w:type="dxa"/>
            <w:gridSpan w:val="3"/>
            <w:tcBorders>
              <w:bottom w:val="single" w:sz="4" w:space="0" w:color="auto"/>
            </w:tcBorders>
            <w:shd w:val="clear" w:color="auto" w:fill="FFC000"/>
          </w:tcPr>
          <w:p w14:paraId="1AC90420" w14:textId="77777777" w:rsidR="005A2954" w:rsidRPr="00EE16C9" w:rsidRDefault="005A2954" w:rsidP="005A2954">
            <w:pPr>
              <w:rPr>
                <w:sz w:val="24"/>
              </w:rPr>
            </w:pPr>
          </w:p>
        </w:tc>
        <w:tc>
          <w:tcPr>
            <w:tcW w:w="5384" w:type="dxa"/>
          </w:tcPr>
          <w:p w14:paraId="2CB00D41" w14:textId="33E4CD4E" w:rsidR="005A2954" w:rsidRDefault="005A2954" w:rsidP="005A2954">
            <w:pPr>
              <w:rPr>
                <w:sz w:val="24"/>
              </w:rPr>
            </w:pPr>
            <w:r>
              <w:rPr>
                <w:sz w:val="24"/>
              </w:rPr>
              <w:t xml:space="preserve">Submitted as part of our re-assessment process. </w:t>
            </w:r>
          </w:p>
        </w:tc>
        <w:tc>
          <w:tcPr>
            <w:tcW w:w="4995" w:type="dxa"/>
            <w:tcBorders>
              <w:bottom w:val="single" w:sz="4" w:space="0" w:color="auto"/>
            </w:tcBorders>
          </w:tcPr>
          <w:p w14:paraId="78F930FB" w14:textId="6BA4F5AF" w:rsidR="005A2954" w:rsidRPr="00EE16C9" w:rsidRDefault="005A2954" w:rsidP="005A2954">
            <w:pPr>
              <w:rPr>
                <w:sz w:val="24"/>
              </w:rPr>
            </w:pPr>
            <w:r>
              <w:rPr>
                <w:sz w:val="24"/>
              </w:rPr>
              <w:t>Waiting on ESB review.</w:t>
            </w:r>
          </w:p>
        </w:tc>
      </w:tr>
      <w:tr w:rsidR="005A2954" w:rsidRPr="00EE16C9" w14:paraId="0F300DD2" w14:textId="77777777" w:rsidTr="005A2954">
        <w:trPr>
          <w:trHeight w:val="2113"/>
          <w:jc w:val="center"/>
        </w:trPr>
        <w:tc>
          <w:tcPr>
            <w:tcW w:w="3927" w:type="dxa"/>
            <w:vAlign w:val="center"/>
          </w:tcPr>
          <w:p w14:paraId="0F7D0F1B" w14:textId="77777777" w:rsidR="005A2954" w:rsidRDefault="005A2954" w:rsidP="005A2954">
            <w:pPr>
              <w:rPr>
                <w:rStyle w:val="Strong"/>
              </w:rPr>
            </w:pPr>
            <w:r>
              <w:rPr>
                <w:rStyle w:val="Strong"/>
              </w:rPr>
              <w:t>7.2.2</w:t>
            </w:r>
          </w:p>
          <w:p w14:paraId="4BB944DE" w14:textId="77777777" w:rsidR="005A2954" w:rsidRPr="003A52C9" w:rsidRDefault="005A2954" w:rsidP="005A2954">
            <w:pPr>
              <w:numPr>
                <w:ilvl w:val="0"/>
                <w:numId w:val="44"/>
              </w:numPr>
              <w:ind w:left="360"/>
            </w:pPr>
            <w:r w:rsidRPr="003A52C9">
              <w:t>Developing the Educational Leader’s understanding of analysing children’s learning against the EYLF learning outcomes, supported by ACECQA educational leadership resources:</w:t>
            </w:r>
          </w:p>
          <w:p w14:paraId="1D93CC1F" w14:textId="77777777" w:rsidR="005A2954" w:rsidRPr="003A52C9" w:rsidRDefault="00E14371" w:rsidP="005A2954">
            <w:pPr>
              <w:numPr>
                <w:ilvl w:val="1"/>
                <w:numId w:val="44"/>
              </w:numPr>
              <w:ind w:left="360"/>
            </w:pPr>
            <w:hyperlink r:id="rId29" w:tgtFrame="_blank" w:history="1">
              <w:r w:rsidR="005A2954" w:rsidRPr="003A52C9">
                <w:rPr>
                  <w:rStyle w:val="Hyperlink"/>
                </w:rPr>
                <w:t>ACECQA Educational Leadership Resources</w:t>
              </w:r>
            </w:hyperlink>
          </w:p>
          <w:p w14:paraId="4A0A8213" w14:textId="77777777" w:rsidR="005A2954" w:rsidRPr="003A52C9" w:rsidRDefault="00E14371" w:rsidP="005A2954">
            <w:pPr>
              <w:numPr>
                <w:ilvl w:val="1"/>
                <w:numId w:val="44"/>
              </w:numPr>
              <w:ind w:left="360"/>
            </w:pPr>
            <w:hyperlink r:id="rId30" w:tgtFrame="_blank" w:history="1">
              <w:r w:rsidR="005A2954" w:rsidRPr="003A52C9">
                <w:rPr>
                  <w:rStyle w:val="Hyperlink"/>
                </w:rPr>
                <w:t>ACECQA Educational Leader Manual</w:t>
              </w:r>
            </w:hyperlink>
          </w:p>
          <w:p w14:paraId="337BAE5B" w14:textId="5FBDCD62" w:rsidR="005A2954" w:rsidRPr="00EE16C9" w:rsidRDefault="005A2954" w:rsidP="005A2954">
            <w:pPr>
              <w:ind w:left="360"/>
              <w:rPr>
                <w:rFonts w:eastAsia="Calibri" w:cstheme="minorHAnsi"/>
                <w:b/>
                <w:bCs/>
                <w:sz w:val="24"/>
                <w:szCs w:val="20"/>
                <w:lang w:eastAsia="en-AU"/>
              </w:rPr>
            </w:pPr>
          </w:p>
        </w:tc>
        <w:tc>
          <w:tcPr>
            <w:tcW w:w="1455" w:type="dxa"/>
            <w:gridSpan w:val="3"/>
            <w:shd w:val="clear" w:color="auto" w:fill="FFC000"/>
          </w:tcPr>
          <w:p w14:paraId="2ADCB43F" w14:textId="77777777" w:rsidR="005A2954" w:rsidRPr="00EE16C9" w:rsidRDefault="005A2954" w:rsidP="005A2954">
            <w:pPr>
              <w:rPr>
                <w:sz w:val="24"/>
              </w:rPr>
            </w:pPr>
          </w:p>
        </w:tc>
        <w:tc>
          <w:tcPr>
            <w:tcW w:w="5384" w:type="dxa"/>
          </w:tcPr>
          <w:p w14:paraId="6FFBB0E5" w14:textId="32723E4D" w:rsidR="005A2954" w:rsidRPr="00EE16C9" w:rsidRDefault="005A2954" w:rsidP="005A2954">
            <w:pPr>
              <w:rPr>
                <w:sz w:val="24"/>
              </w:rPr>
            </w:pPr>
            <w:r>
              <w:rPr>
                <w:sz w:val="24"/>
              </w:rPr>
              <w:t xml:space="preserve">Submitted as part of our re-assessment process. </w:t>
            </w:r>
          </w:p>
        </w:tc>
        <w:tc>
          <w:tcPr>
            <w:tcW w:w="4995" w:type="dxa"/>
          </w:tcPr>
          <w:p w14:paraId="25BE437E" w14:textId="63CCD009" w:rsidR="005A2954" w:rsidRPr="00EE16C9" w:rsidRDefault="005A2954" w:rsidP="005A2954">
            <w:pPr>
              <w:rPr>
                <w:sz w:val="24"/>
              </w:rPr>
            </w:pPr>
            <w:r>
              <w:rPr>
                <w:sz w:val="24"/>
              </w:rPr>
              <w:t>Waiting on ESB review.</w:t>
            </w:r>
          </w:p>
        </w:tc>
      </w:tr>
      <w:tr w:rsidR="005A2954" w:rsidRPr="00EE16C9" w14:paraId="750FAA26" w14:textId="77777777" w:rsidTr="005A2954">
        <w:trPr>
          <w:trHeight w:val="2113"/>
          <w:jc w:val="center"/>
        </w:trPr>
        <w:tc>
          <w:tcPr>
            <w:tcW w:w="3927" w:type="dxa"/>
            <w:tcBorders>
              <w:bottom w:val="single" w:sz="4" w:space="0" w:color="auto"/>
            </w:tcBorders>
            <w:vAlign w:val="center"/>
          </w:tcPr>
          <w:p w14:paraId="39AADF8A" w14:textId="77777777" w:rsidR="005A2954" w:rsidRPr="003A52C9" w:rsidRDefault="005A2954" w:rsidP="005A2954">
            <w:pPr>
              <w:numPr>
                <w:ilvl w:val="0"/>
                <w:numId w:val="44"/>
              </w:numPr>
              <w:ind w:left="360"/>
            </w:pPr>
            <w:r w:rsidRPr="003A52C9">
              <w:t>Continuing to use self-assessment tools to identify improvements and develop continuous improvement goals, using the:</w:t>
            </w:r>
          </w:p>
          <w:p w14:paraId="20FA4357" w14:textId="14F4C4D6" w:rsidR="005A2954" w:rsidRPr="002D3C2F" w:rsidRDefault="00E14371" w:rsidP="005A2954">
            <w:pPr>
              <w:numPr>
                <w:ilvl w:val="1"/>
                <w:numId w:val="44"/>
              </w:numPr>
              <w:ind w:left="360"/>
              <w:rPr>
                <w:rStyle w:val="Strong"/>
                <w:b w:val="0"/>
                <w:bCs w:val="0"/>
              </w:rPr>
            </w:pPr>
            <w:hyperlink r:id="rId31" w:tgtFrame="_blank" w:history="1">
              <w:r w:rsidR="005A2954" w:rsidRPr="003A52C9">
                <w:rPr>
                  <w:rStyle w:val="Hyperlink"/>
                </w:rPr>
                <w:t>Self-Assessment Tool for Centre-based Care (Education Standards Board SA)</w:t>
              </w:r>
            </w:hyperlink>
          </w:p>
        </w:tc>
        <w:tc>
          <w:tcPr>
            <w:tcW w:w="1455" w:type="dxa"/>
            <w:gridSpan w:val="3"/>
            <w:tcBorders>
              <w:bottom w:val="single" w:sz="4" w:space="0" w:color="auto"/>
            </w:tcBorders>
            <w:shd w:val="clear" w:color="auto" w:fill="FFC000"/>
          </w:tcPr>
          <w:p w14:paraId="3BF620AB" w14:textId="77777777" w:rsidR="005A2954" w:rsidRPr="00EE16C9" w:rsidRDefault="005A2954" w:rsidP="005A2954">
            <w:pPr>
              <w:rPr>
                <w:sz w:val="24"/>
              </w:rPr>
            </w:pPr>
          </w:p>
        </w:tc>
        <w:tc>
          <w:tcPr>
            <w:tcW w:w="5384" w:type="dxa"/>
          </w:tcPr>
          <w:p w14:paraId="6C502592" w14:textId="4355CEB9" w:rsidR="005A2954" w:rsidRDefault="005A2954" w:rsidP="005A2954">
            <w:pPr>
              <w:rPr>
                <w:sz w:val="24"/>
              </w:rPr>
            </w:pPr>
            <w:r>
              <w:rPr>
                <w:sz w:val="24"/>
              </w:rPr>
              <w:t xml:space="preserve">Submitted as part of our re-assessment process. </w:t>
            </w:r>
          </w:p>
        </w:tc>
        <w:tc>
          <w:tcPr>
            <w:tcW w:w="4995" w:type="dxa"/>
            <w:tcBorders>
              <w:bottom w:val="single" w:sz="4" w:space="0" w:color="auto"/>
            </w:tcBorders>
          </w:tcPr>
          <w:p w14:paraId="59BE4FFE" w14:textId="4DE866CC" w:rsidR="005A2954" w:rsidRPr="00EE16C9" w:rsidRDefault="005A2954" w:rsidP="005A2954">
            <w:pPr>
              <w:rPr>
                <w:sz w:val="24"/>
              </w:rPr>
            </w:pPr>
            <w:r>
              <w:rPr>
                <w:sz w:val="24"/>
              </w:rPr>
              <w:t>Waiting on ESB review.</w:t>
            </w:r>
          </w:p>
        </w:tc>
      </w:tr>
    </w:tbl>
    <w:p w14:paraId="590637D0" w14:textId="44B3359F" w:rsidR="009D277B" w:rsidRPr="002C7378" w:rsidRDefault="00ED036E">
      <w:pPr>
        <w:rPr>
          <w:rFonts w:cstheme="minorHAnsi"/>
        </w:rPr>
      </w:pPr>
      <w:r w:rsidRPr="002C7378">
        <w:rPr>
          <w:rFonts w:cstheme="minorHAnsi"/>
        </w:rPr>
        <w:br w:type="page"/>
      </w:r>
    </w:p>
    <w:tbl>
      <w:tblPr>
        <w:tblStyle w:val="GridTable4-Accent51"/>
        <w:tblpPr w:leftFromText="180" w:rightFromText="180" w:vertAnchor="text" w:tblpY="132"/>
        <w:tblW w:w="5000" w:type="pct"/>
        <w:tblLook w:val="04A0" w:firstRow="1" w:lastRow="0" w:firstColumn="1" w:lastColumn="0" w:noHBand="0" w:noVBand="1"/>
      </w:tblPr>
      <w:tblGrid>
        <w:gridCol w:w="15378"/>
      </w:tblGrid>
      <w:tr w:rsidR="00337251" w:rsidRPr="002C7378" w14:paraId="25935DE5" w14:textId="77777777" w:rsidTr="002C564D">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002060"/>
            <w:vAlign w:val="center"/>
          </w:tcPr>
          <w:p w14:paraId="652DB55B" w14:textId="3553D577" w:rsidR="00337251" w:rsidRPr="002C7378" w:rsidRDefault="00337251" w:rsidP="00DD1FA6">
            <w:pPr>
              <w:rPr>
                <w:rFonts w:cstheme="minorHAnsi"/>
                <w:sz w:val="32"/>
                <w:szCs w:val="32"/>
              </w:rPr>
            </w:pPr>
            <w:r w:rsidRPr="002C7378">
              <w:rPr>
                <w:rFonts w:cstheme="minorHAnsi"/>
                <w:sz w:val="28"/>
                <w:szCs w:val="28"/>
              </w:rPr>
              <w:lastRenderedPageBreak/>
              <w:t xml:space="preserve">Have we achieved our NQS priorities? What have we learned and what are our next steps?  </w:t>
            </w:r>
          </w:p>
        </w:tc>
      </w:tr>
      <w:tr w:rsidR="00337251" w:rsidRPr="002C7378" w14:paraId="0306C3FD" w14:textId="77777777" w:rsidTr="00DD1FA6">
        <w:trPr>
          <w:cnfStyle w:val="000000100000" w:firstRow="0" w:lastRow="0" w:firstColumn="0" w:lastColumn="0" w:oddVBand="0" w:evenVBand="0" w:oddHBand="1" w:evenHBand="0" w:firstRowFirstColumn="0" w:firstRowLastColumn="0" w:lastRowFirstColumn="0" w:lastRowLastColumn="0"/>
          <w:trHeight w:val="1445"/>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2185DB02" w14:textId="77777777" w:rsidR="00337251" w:rsidRPr="002C7378" w:rsidRDefault="00337251" w:rsidP="00DD1FA6">
            <w:pPr>
              <w:rPr>
                <w:rFonts w:cstheme="minorHAnsi"/>
                <w:b w:val="0"/>
                <w:bCs w:val="0"/>
                <w:sz w:val="24"/>
                <w:szCs w:val="24"/>
              </w:rPr>
            </w:pPr>
            <w:r w:rsidRPr="002C7378">
              <w:rPr>
                <w:rFonts w:cstheme="minorHAnsi"/>
                <w:sz w:val="24"/>
                <w:szCs w:val="24"/>
              </w:rPr>
              <w:t>What progress have we made? Have we achieved our priorities?</w:t>
            </w:r>
          </w:p>
          <w:p w14:paraId="272F93C6" w14:textId="203C7745" w:rsidR="00337251" w:rsidRPr="002C7378" w:rsidRDefault="00337251" w:rsidP="00DD1FA6">
            <w:pPr>
              <w:rPr>
                <w:rFonts w:cstheme="minorHAnsi"/>
                <w:b w:val="0"/>
                <w:bCs w:val="0"/>
                <w:sz w:val="24"/>
                <w:szCs w:val="24"/>
              </w:rPr>
            </w:pPr>
          </w:p>
          <w:p w14:paraId="6744E7AC" w14:textId="2FC737A4" w:rsidR="00337251" w:rsidRPr="002C7378" w:rsidRDefault="000165DC" w:rsidP="00DD1FA6">
            <w:pPr>
              <w:rPr>
                <w:rFonts w:cstheme="minorHAnsi"/>
                <w:b w:val="0"/>
                <w:bCs w:val="0"/>
                <w:sz w:val="24"/>
                <w:szCs w:val="24"/>
              </w:rPr>
            </w:pPr>
            <w:r w:rsidRPr="000165DC">
              <w:rPr>
                <w:rFonts w:cstheme="minorHAnsi"/>
                <w:b w:val="0"/>
                <w:bCs w:val="0"/>
                <w:sz w:val="24"/>
                <w:szCs w:val="24"/>
              </w:rPr>
              <w:t>We have made significant progress toward achieving our NQS priorities and have recently submitted evidence for reassessment, with the outcome currently pending ESB review. Through this process, we have learned the importance of embedding structured, collaborative time for staff and maintaining a strong focus on safety in all aspects of our practice. Our next steps include further enhancing our processes for ongoing self-assessment and embedding a culture of continuous improvement, particularly in pedagogical documentation and reflective practice.</w:t>
            </w:r>
          </w:p>
          <w:p w14:paraId="59789C08" w14:textId="77777777" w:rsidR="00337251" w:rsidRPr="002C7378" w:rsidRDefault="00337251" w:rsidP="00DD1FA6">
            <w:pPr>
              <w:rPr>
                <w:rFonts w:cstheme="minorHAnsi"/>
                <w:sz w:val="24"/>
                <w:szCs w:val="24"/>
              </w:rPr>
            </w:pPr>
          </w:p>
        </w:tc>
      </w:tr>
      <w:tr w:rsidR="00337251" w:rsidRPr="002C7378" w14:paraId="556F723A" w14:textId="77777777" w:rsidTr="00DD1FA6">
        <w:trPr>
          <w:trHeight w:val="790"/>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59975A9" w14:textId="77777777" w:rsidR="00337251" w:rsidRPr="002C7378" w:rsidRDefault="00337251" w:rsidP="00DD1FA6">
            <w:pPr>
              <w:rPr>
                <w:rFonts w:cstheme="minorHAnsi"/>
                <w:b w:val="0"/>
                <w:bCs w:val="0"/>
                <w:sz w:val="24"/>
                <w:szCs w:val="24"/>
              </w:rPr>
            </w:pPr>
            <w:r w:rsidRPr="002C7378">
              <w:rPr>
                <w:rFonts w:cstheme="minorHAnsi"/>
                <w:sz w:val="24"/>
                <w:szCs w:val="24"/>
              </w:rPr>
              <w:t>Enablers: What factors have been critical for success?</w:t>
            </w:r>
          </w:p>
          <w:p w14:paraId="5B43A970" w14:textId="21D6065A" w:rsidR="00337251" w:rsidRPr="002C7378" w:rsidRDefault="00337251" w:rsidP="00DD1FA6">
            <w:pPr>
              <w:rPr>
                <w:rFonts w:cstheme="minorHAnsi"/>
                <w:b w:val="0"/>
                <w:bCs w:val="0"/>
                <w:sz w:val="24"/>
                <w:szCs w:val="24"/>
              </w:rPr>
            </w:pPr>
          </w:p>
          <w:p w14:paraId="3E233144" w14:textId="77777777" w:rsidR="00D33F91" w:rsidRPr="00D33F91" w:rsidRDefault="00D33F91" w:rsidP="00D33F91">
            <w:pPr>
              <w:rPr>
                <w:rFonts w:cstheme="minorHAnsi"/>
                <w:b w:val="0"/>
                <w:bCs w:val="0"/>
                <w:sz w:val="24"/>
                <w:szCs w:val="24"/>
              </w:rPr>
            </w:pPr>
            <w:r w:rsidRPr="00D33F91">
              <w:rPr>
                <w:rFonts w:cstheme="minorHAnsi"/>
                <w:b w:val="0"/>
                <w:bCs w:val="0"/>
                <w:sz w:val="24"/>
                <w:szCs w:val="24"/>
              </w:rPr>
              <w:t>Critical enablers for our success have included:</w:t>
            </w:r>
          </w:p>
          <w:p w14:paraId="6725C9FA" w14:textId="77777777" w:rsidR="00D33F91" w:rsidRPr="00D33F91" w:rsidRDefault="00D33F91" w:rsidP="00D33F91">
            <w:pPr>
              <w:numPr>
                <w:ilvl w:val="0"/>
                <w:numId w:val="47"/>
              </w:numPr>
              <w:rPr>
                <w:rFonts w:cstheme="minorHAnsi"/>
                <w:b w:val="0"/>
                <w:bCs w:val="0"/>
                <w:sz w:val="24"/>
                <w:szCs w:val="24"/>
              </w:rPr>
            </w:pPr>
            <w:r w:rsidRPr="00D33F91">
              <w:rPr>
                <w:rFonts w:cstheme="minorHAnsi"/>
                <w:b w:val="0"/>
                <w:bCs w:val="0"/>
                <w:sz w:val="24"/>
                <w:szCs w:val="24"/>
              </w:rPr>
              <w:t>Strong leadership and a clear focus on safety</w:t>
            </w:r>
          </w:p>
          <w:p w14:paraId="2FC27894" w14:textId="77777777" w:rsidR="00D33F91" w:rsidRPr="00D33F91" w:rsidRDefault="00D33F91" w:rsidP="00D33F91">
            <w:pPr>
              <w:numPr>
                <w:ilvl w:val="0"/>
                <w:numId w:val="47"/>
              </w:numPr>
              <w:rPr>
                <w:rFonts w:cstheme="minorHAnsi"/>
                <w:b w:val="0"/>
                <w:bCs w:val="0"/>
                <w:sz w:val="24"/>
                <w:szCs w:val="24"/>
              </w:rPr>
            </w:pPr>
            <w:r w:rsidRPr="00D33F91">
              <w:rPr>
                <w:rFonts w:cstheme="minorHAnsi"/>
                <w:b w:val="0"/>
                <w:bCs w:val="0"/>
                <w:sz w:val="24"/>
                <w:szCs w:val="24"/>
              </w:rPr>
              <w:t>Scheduled collaborative time for educators</w:t>
            </w:r>
          </w:p>
          <w:p w14:paraId="529889CD" w14:textId="77777777" w:rsidR="00D33F91" w:rsidRPr="00D33F91" w:rsidRDefault="00D33F91" w:rsidP="00D33F91">
            <w:pPr>
              <w:numPr>
                <w:ilvl w:val="0"/>
                <w:numId w:val="47"/>
              </w:numPr>
              <w:rPr>
                <w:rFonts w:cstheme="minorHAnsi"/>
                <w:b w:val="0"/>
                <w:bCs w:val="0"/>
                <w:sz w:val="24"/>
                <w:szCs w:val="24"/>
              </w:rPr>
            </w:pPr>
            <w:r w:rsidRPr="00D33F91">
              <w:rPr>
                <w:rFonts w:cstheme="minorHAnsi"/>
                <w:b w:val="0"/>
                <w:bCs w:val="0"/>
                <w:sz w:val="24"/>
                <w:szCs w:val="24"/>
              </w:rPr>
              <w:t>Supportive connections within our portfolio and with other sites</w:t>
            </w:r>
          </w:p>
          <w:p w14:paraId="40EB549D" w14:textId="232CCAE6" w:rsidR="00D33F91" w:rsidRPr="00D33F91" w:rsidRDefault="00D33F91" w:rsidP="00D33F91">
            <w:pPr>
              <w:numPr>
                <w:ilvl w:val="0"/>
                <w:numId w:val="47"/>
              </w:numPr>
              <w:rPr>
                <w:rFonts w:cstheme="minorHAnsi"/>
                <w:b w:val="0"/>
                <w:bCs w:val="0"/>
                <w:sz w:val="24"/>
                <w:szCs w:val="24"/>
              </w:rPr>
            </w:pPr>
            <w:r w:rsidRPr="00D33F91">
              <w:rPr>
                <w:rFonts w:cstheme="minorHAnsi"/>
                <w:b w:val="0"/>
                <w:bCs w:val="0"/>
                <w:sz w:val="24"/>
                <w:szCs w:val="24"/>
              </w:rPr>
              <w:t>Access to educational consultants for guidance on pedagogical documentation</w:t>
            </w:r>
          </w:p>
          <w:p w14:paraId="1F19EE64" w14:textId="77777777" w:rsidR="00D33F91" w:rsidRPr="00D33F91" w:rsidRDefault="00D33F91" w:rsidP="00D33F91">
            <w:pPr>
              <w:numPr>
                <w:ilvl w:val="0"/>
                <w:numId w:val="47"/>
              </w:numPr>
              <w:rPr>
                <w:rFonts w:cstheme="minorHAnsi"/>
                <w:b w:val="0"/>
                <w:bCs w:val="0"/>
                <w:sz w:val="24"/>
                <w:szCs w:val="24"/>
              </w:rPr>
            </w:pPr>
            <w:r w:rsidRPr="00D33F91">
              <w:rPr>
                <w:rFonts w:cstheme="minorHAnsi"/>
                <w:b w:val="0"/>
                <w:bCs w:val="0"/>
                <w:sz w:val="24"/>
                <w:szCs w:val="24"/>
              </w:rPr>
              <w:t>Commitment from staff to professional growth and reflective practice</w:t>
            </w:r>
          </w:p>
          <w:p w14:paraId="1236A548" w14:textId="77777777" w:rsidR="00337251" w:rsidRPr="002C7378" w:rsidRDefault="00337251" w:rsidP="00DD1FA6">
            <w:pPr>
              <w:rPr>
                <w:rFonts w:cstheme="minorHAnsi"/>
                <w:sz w:val="24"/>
                <w:szCs w:val="24"/>
              </w:rPr>
            </w:pPr>
          </w:p>
        </w:tc>
      </w:tr>
      <w:tr w:rsidR="00337251" w:rsidRPr="002C7378" w14:paraId="320CE491" w14:textId="77777777" w:rsidTr="00DD1FA6">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2F7E0851" w14:textId="77777777" w:rsidR="00337251" w:rsidRPr="002C7378" w:rsidRDefault="00337251" w:rsidP="00DD1FA6">
            <w:pPr>
              <w:rPr>
                <w:rFonts w:cstheme="minorHAnsi"/>
                <w:b w:val="0"/>
                <w:bCs w:val="0"/>
                <w:sz w:val="24"/>
                <w:szCs w:val="24"/>
              </w:rPr>
            </w:pPr>
            <w:r w:rsidRPr="002C7378">
              <w:rPr>
                <w:rFonts w:cstheme="minorHAnsi"/>
                <w:sz w:val="24"/>
                <w:szCs w:val="24"/>
              </w:rPr>
              <w:t>Inhibitors: What factors have impeded progress? How will we work through this?</w:t>
            </w:r>
          </w:p>
          <w:p w14:paraId="1111DED3" w14:textId="094E519F" w:rsidR="00337251" w:rsidRPr="002C7378" w:rsidRDefault="00337251" w:rsidP="00DD1FA6">
            <w:pPr>
              <w:rPr>
                <w:rFonts w:cstheme="minorHAnsi"/>
                <w:b w:val="0"/>
                <w:bCs w:val="0"/>
                <w:sz w:val="24"/>
                <w:szCs w:val="24"/>
              </w:rPr>
            </w:pPr>
          </w:p>
          <w:p w14:paraId="759DFE7E" w14:textId="36CA03BF" w:rsidR="00337251" w:rsidRPr="002C7378" w:rsidRDefault="00430949" w:rsidP="00DD1FA6">
            <w:pPr>
              <w:rPr>
                <w:rFonts w:cstheme="minorHAnsi"/>
                <w:b w:val="0"/>
                <w:bCs w:val="0"/>
                <w:sz w:val="24"/>
                <w:szCs w:val="24"/>
              </w:rPr>
            </w:pPr>
            <w:r w:rsidRPr="00430949">
              <w:rPr>
                <w:rFonts w:cstheme="minorHAnsi"/>
                <w:b w:val="0"/>
                <w:bCs w:val="0"/>
                <w:sz w:val="24"/>
                <w:szCs w:val="24"/>
              </w:rPr>
              <w:t xml:space="preserve">The main inhibitors to progress have been fluctuating enrolments, which impact resourcing and staffing, and the waiting period for ESB reassessment feedback. To address these, we continue to </w:t>
            </w:r>
            <w:r>
              <w:rPr>
                <w:rFonts w:cstheme="minorHAnsi"/>
                <w:b w:val="0"/>
                <w:bCs w:val="0"/>
                <w:sz w:val="24"/>
                <w:szCs w:val="24"/>
              </w:rPr>
              <w:t xml:space="preserve">provide above </w:t>
            </w:r>
            <w:r w:rsidR="002E742D">
              <w:rPr>
                <w:rFonts w:cstheme="minorHAnsi"/>
                <w:b w:val="0"/>
                <w:bCs w:val="0"/>
                <w:sz w:val="24"/>
                <w:szCs w:val="24"/>
              </w:rPr>
              <w:t xml:space="preserve">budget </w:t>
            </w:r>
            <w:r w:rsidRPr="00430949">
              <w:rPr>
                <w:rFonts w:cstheme="minorHAnsi"/>
                <w:b w:val="0"/>
                <w:bCs w:val="0"/>
                <w:sz w:val="24"/>
                <w:szCs w:val="24"/>
              </w:rPr>
              <w:t>stable staffing allocation and remain flexible in our service delivery. We also maintain transparent communication with stakeholders and regularly review our practices to ensure responsiveness and adaptability.</w:t>
            </w:r>
          </w:p>
          <w:p w14:paraId="493930AB" w14:textId="77777777" w:rsidR="00337251" w:rsidRPr="002C7378" w:rsidRDefault="00337251" w:rsidP="00DD1FA6">
            <w:pPr>
              <w:rPr>
                <w:rFonts w:cstheme="minorHAnsi"/>
                <w:sz w:val="24"/>
                <w:szCs w:val="24"/>
              </w:rPr>
            </w:pPr>
          </w:p>
        </w:tc>
      </w:tr>
      <w:tr w:rsidR="00337251" w:rsidRPr="002C7378" w14:paraId="4D92647C" w14:textId="77777777" w:rsidTr="00DD1FA6">
        <w:trPr>
          <w:trHeight w:val="1415"/>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3A95D5A" w14:textId="77777777" w:rsidR="00337251" w:rsidRPr="002C7378" w:rsidRDefault="00337251" w:rsidP="00DD1FA6">
            <w:pPr>
              <w:rPr>
                <w:rFonts w:cstheme="minorHAnsi"/>
                <w:b w:val="0"/>
                <w:bCs w:val="0"/>
                <w:sz w:val="24"/>
                <w:szCs w:val="24"/>
              </w:rPr>
            </w:pPr>
            <w:r w:rsidRPr="002C7378">
              <w:rPr>
                <w:rFonts w:cstheme="minorHAnsi"/>
                <w:sz w:val="24"/>
                <w:szCs w:val="24"/>
              </w:rPr>
              <w:t>Recommendations: What are the next steps to take?</w:t>
            </w:r>
          </w:p>
          <w:p w14:paraId="036F14E6" w14:textId="64D8FDB2" w:rsidR="00337251" w:rsidRPr="002C7378" w:rsidRDefault="00337251" w:rsidP="00DD1FA6">
            <w:pPr>
              <w:rPr>
                <w:rFonts w:cstheme="minorHAnsi"/>
                <w:b w:val="0"/>
                <w:bCs w:val="0"/>
                <w:sz w:val="24"/>
                <w:szCs w:val="24"/>
              </w:rPr>
            </w:pPr>
          </w:p>
          <w:p w14:paraId="5DA6A594" w14:textId="77777777" w:rsidR="002E742D" w:rsidRPr="002E742D" w:rsidRDefault="002E742D" w:rsidP="002E742D">
            <w:pPr>
              <w:rPr>
                <w:rFonts w:cstheme="minorHAnsi"/>
                <w:b w:val="0"/>
                <w:bCs w:val="0"/>
                <w:sz w:val="24"/>
                <w:szCs w:val="24"/>
              </w:rPr>
            </w:pPr>
            <w:r w:rsidRPr="002E742D">
              <w:rPr>
                <w:rFonts w:cstheme="minorHAnsi"/>
                <w:b w:val="0"/>
                <w:bCs w:val="0"/>
                <w:sz w:val="24"/>
                <w:szCs w:val="24"/>
              </w:rPr>
              <w:t>Our recommended next steps are to:</w:t>
            </w:r>
          </w:p>
          <w:p w14:paraId="5D2B18D3" w14:textId="77777777" w:rsidR="002E742D" w:rsidRPr="002E742D" w:rsidRDefault="002E742D" w:rsidP="002E742D">
            <w:pPr>
              <w:numPr>
                <w:ilvl w:val="0"/>
                <w:numId w:val="48"/>
              </w:numPr>
              <w:rPr>
                <w:rFonts w:cstheme="minorHAnsi"/>
                <w:b w:val="0"/>
                <w:bCs w:val="0"/>
                <w:sz w:val="24"/>
                <w:szCs w:val="24"/>
              </w:rPr>
            </w:pPr>
            <w:r w:rsidRPr="002E742D">
              <w:rPr>
                <w:rFonts w:cstheme="minorHAnsi"/>
                <w:b w:val="0"/>
                <w:bCs w:val="0"/>
                <w:sz w:val="24"/>
                <w:szCs w:val="24"/>
              </w:rPr>
              <w:t>Continue embedding structured collaboration and reflective practice</w:t>
            </w:r>
          </w:p>
          <w:p w14:paraId="59642C5E" w14:textId="77777777" w:rsidR="002E742D" w:rsidRPr="002E742D" w:rsidRDefault="002E742D" w:rsidP="002E742D">
            <w:pPr>
              <w:numPr>
                <w:ilvl w:val="0"/>
                <w:numId w:val="48"/>
              </w:numPr>
              <w:rPr>
                <w:rFonts w:cstheme="minorHAnsi"/>
                <w:b w:val="0"/>
                <w:bCs w:val="0"/>
                <w:sz w:val="24"/>
                <w:szCs w:val="24"/>
              </w:rPr>
            </w:pPr>
            <w:r w:rsidRPr="002E742D">
              <w:rPr>
                <w:rFonts w:cstheme="minorHAnsi"/>
                <w:b w:val="0"/>
                <w:bCs w:val="0"/>
                <w:sz w:val="24"/>
                <w:szCs w:val="24"/>
              </w:rPr>
              <w:t>Act promptly on feedback received from the ESB reassessment process</w:t>
            </w:r>
          </w:p>
          <w:p w14:paraId="73070A8E" w14:textId="77777777" w:rsidR="002E742D" w:rsidRPr="002E742D" w:rsidRDefault="002E742D" w:rsidP="002E742D">
            <w:pPr>
              <w:numPr>
                <w:ilvl w:val="0"/>
                <w:numId w:val="48"/>
              </w:numPr>
              <w:rPr>
                <w:rFonts w:cstheme="minorHAnsi"/>
                <w:b w:val="0"/>
                <w:bCs w:val="0"/>
                <w:sz w:val="24"/>
                <w:szCs w:val="24"/>
              </w:rPr>
            </w:pPr>
            <w:r w:rsidRPr="002E742D">
              <w:rPr>
                <w:rFonts w:cstheme="minorHAnsi"/>
                <w:b w:val="0"/>
                <w:bCs w:val="0"/>
                <w:sz w:val="24"/>
                <w:szCs w:val="24"/>
              </w:rPr>
              <w:t>Further build educator capacity in pedagogical documentation and self-assessment</w:t>
            </w:r>
          </w:p>
          <w:p w14:paraId="702CE5D0" w14:textId="77777777" w:rsidR="002E742D" w:rsidRPr="002E742D" w:rsidRDefault="002E742D" w:rsidP="002E742D">
            <w:pPr>
              <w:numPr>
                <w:ilvl w:val="0"/>
                <w:numId w:val="48"/>
              </w:numPr>
              <w:rPr>
                <w:rFonts w:cstheme="minorHAnsi"/>
                <w:b w:val="0"/>
                <w:bCs w:val="0"/>
                <w:sz w:val="24"/>
                <w:szCs w:val="24"/>
              </w:rPr>
            </w:pPr>
            <w:r w:rsidRPr="002E742D">
              <w:rPr>
                <w:rFonts w:cstheme="minorHAnsi"/>
                <w:b w:val="0"/>
                <w:bCs w:val="0"/>
                <w:sz w:val="24"/>
                <w:szCs w:val="24"/>
              </w:rPr>
              <w:t>Strengthen family engagement in the ongoing QIP process</w:t>
            </w:r>
          </w:p>
          <w:p w14:paraId="57816ECE" w14:textId="33940CDE" w:rsidR="00337251" w:rsidRPr="002E742D" w:rsidRDefault="002E742D" w:rsidP="00FC0432">
            <w:pPr>
              <w:numPr>
                <w:ilvl w:val="0"/>
                <w:numId w:val="48"/>
              </w:numPr>
              <w:rPr>
                <w:rFonts w:cstheme="minorHAnsi"/>
                <w:b w:val="0"/>
                <w:bCs w:val="0"/>
                <w:sz w:val="24"/>
                <w:szCs w:val="24"/>
              </w:rPr>
            </w:pPr>
            <w:r w:rsidRPr="002E742D">
              <w:rPr>
                <w:rFonts w:cstheme="minorHAnsi"/>
                <w:b w:val="0"/>
                <w:bCs w:val="0"/>
                <w:sz w:val="24"/>
                <w:szCs w:val="24"/>
              </w:rPr>
              <w:t>Maintain and grow our collaborative networks across the portfolio for shared learning</w:t>
            </w:r>
          </w:p>
          <w:p w14:paraId="1B84B7F8" w14:textId="77777777" w:rsidR="00337251" w:rsidRPr="002C7378" w:rsidRDefault="00337251" w:rsidP="00DD1FA6">
            <w:pPr>
              <w:rPr>
                <w:rFonts w:cstheme="minorHAnsi"/>
                <w:b w:val="0"/>
                <w:bCs w:val="0"/>
                <w:sz w:val="24"/>
                <w:szCs w:val="24"/>
              </w:rPr>
            </w:pPr>
          </w:p>
        </w:tc>
      </w:tr>
    </w:tbl>
    <w:p w14:paraId="46E9AF91" w14:textId="29610D28" w:rsidR="009D277B" w:rsidRPr="002C7378" w:rsidRDefault="009D277B">
      <w:pPr>
        <w:rPr>
          <w:rFonts w:cstheme="minorHAnsi"/>
        </w:rPr>
      </w:pPr>
      <w:r w:rsidRPr="002C7378">
        <w:rPr>
          <w:rFonts w:cstheme="minorHAnsi"/>
        </w:rPr>
        <w:br w:type="page"/>
      </w:r>
    </w:p>
    <w:p w14:paraId="29DA59C8" w14:textId="0F0D5375" w:rsidR="005721FA" w:rsidRPr="002C7378" w:rsidRDefault="005721FA" w:rsidP="005721FA">
      <w:pPr>
        <w:rPr>
          <w:rFonts w:cstheme="minorHAnsi"/>
          <w:sz w:val="24"/>
          <w:szCs w:val="24"/>
        </w:rPr>
      </w:pPr>
    </w:p>
    <w:tbl>
      <w:tblPr>
        <w:tblStyle w:val="TableGrid"/>
        <w:tblpPr w:leftFromText="180" w:rightFromText="180" w:vertAnchor="text" w:horzAnchor="margin" w:tblpY="-6"/>
        <w:tblW w:w="0" w:type="auto"/>
        <w:shd w:val="clear" w:color="auto" w:fill="F2F2F2" w:themeFill="background1" w:themeFillShade="F2"/>
        <w:tblLook w:val="04A0" w:firstRow="1" w:lastRow="0" w:firstColumn="1" w:lastColumn="0" w:noHBand="0" w:noVBand="1"/>
      </w:tblPr>
      <w:tblGrid>
        <w:gridCol w:w="15388"/>
      </w:tblGrid>
      <w:tr w:rsidR="00DE4F10" w:rsidRPr="002C7378" w14:paraId="53B054AA" w14:textId="77777777" w:rsidTr="00334207">
        <w:trPr>
          <w:trHeight w:val="841"/>
        </w:trPr>
        <w:tc>
          <w:tcPr>
            <w:tcW w:w="16160" w:type="dxa"/>
            <w:shd w:val="clear" w:color="auto" w:fill="F2F2F2" w:themeFill="background1" w:themeFillShade="F2"/>
          </w:tcPr>
          <w:sdt>
            <w:sdtPr>
              <w:rPr>
                <w:rFonts w:cstheme="minorHAnsi"/>
              </w:rPr>
              <w:id w:val="-1030411404"/>
              <w:lock w:val="sdtLocked"/>
              <w:placeholder>
                <w:docPart w:val="09A11388514D4A448FBF20DAF28F2F58"/>
              </w:placeholder>
              <w:showingPlcHdr/>
              <w:date>
                <w:dateFormat w:val="dddd, d MMMM yyyy"/>
                <w:lid w:val="en-AU"/>
                <w:storeMappedDataAs w:val="dateTime"/>
                <w:calendar w:val="gregorian"/>
              </w:date>
            </w:sdtPr>
            <w:sdtEndPr/>
            <w:sdtContent>
              <w:p w14:paraId="1843C33D" w14:textId="6489815D" w:rsidR="00DE4F10" w:rsidRPr="002C7378" w:rsidRDefault="00281AAE" w:rsidP="00DE4F10">
                <w:pPr>
                  <w:rPr>
                    <w:rFonts w:cstheme="minorHAnsi"/>
                  </w:rPr>
                </w:pPr>
                <w:r w:rsidRPr="00EC6999">
                  <w:rPr>
                    <w:rStyle w:val="PlaceholderText"/>
                  </w:rPr>
                  <w:t>Click or tap to enter a date.</w:t>
                </w:r>
              </w:p>
            </w:sdtContent>
          </w:sdt>
          <w:p w14:paraId="6B847603" w14:textId="5D4F85F6" w:rsidR="00DE4F10" w:rsidRPr="002C7378" w:rsidRDefault="007A467D" w:rsidP="007A467D">
            <w:pPr>
              <w:tabs>
                <w:tab w:val="left" w:pos="12642"/>
              </w:tabs>
              <w:rPr>
                <w:rFonts w:cstheme="minorHAnsi"/>
                <w:b/>
                <w:bCs/>
              </w:rPr>
            </w:pPr>
            <w:r>
              <w:rPr>
                <w:rFonts w:cstheme="minorHAnsi"/>
                <w:b/>
                <w:bCs/>
              </w:rPr>
              <w:tab/>
            </w:r>
          </w:p>
        </w:tc>
      </w:tr>
    </w:tbl>
    <w:p w14:paraId="092A8473" w14:textId="36D29F5E" w:rsidR="00411A1C" w:rsidRPr="002C7378" w:rsidRDefault="00DE4F10" w:rsidP="00411A1C">
      <w:pPr>
        <w:spacing w:after="0"/>
        <w:rPr>
          <w:rFonts w:cstheme="minorHAnsi"/>
          <w:sz w:val="24"/>
          <w:szCs w:val="24"/>
        </w:rPr>
      </w:pPr>
      <w:r w:rsidRPr="002C7378">
        <w:rPr>
          <w:rFonts w:cstheme="minorHAnsi"/>
          <w:sz w:val="24"/>
          <w:szCs w:val="24"/>
        </w:rPr>
        <w:br/>
      </w:r>
    </w:p>
    <w:tbl>
      <w:tblPr>
        <w:tblStyle w:val="TableGrid"/>
        <w:tblpPr w:leftFromText="180" w:rightFromText="180" w:vertAnchor="text" w:horzAnchor="margin" w:tblpY="196"/>
        <w:tblW w:w="0" w:type="auto"/>
        <w:shd w:val="clear" w:color="auto" w:fill="F2F2F2" w:themeFill="background1" w:themeFillShade="F2"/>
        <w:tblLook w:val="04A0" w:firstRow="1" w:lastRow="0" w:firstColumn="1" w:lastColumn="0" w:noHBand="0" w:noVBand="1"/>
      </w:tblPr>
      <w:tblGrid>
        <w:gridCol w:w="15388"/>
      </w:tblGrid>
      <w:tr w:rsidR="00DE4F10" w:rsidRPr="002C7378" w14:paraId="5D7F5285" w14:textId="77777777" w:rsidTr="005721FA">
        <w:trPr>
          <w:trHeight w:val="983"/>
        </w:trPr>
        <w:tc>
          <w:tcPr>
            <w:tcW w:w="16160" w:type="dxa"/>
            <w:shd w:val="clear" w:color="auto" w:fill="F2F2F2" w:themeFill="background1" w:themeFillShade="F2"/>
          </w:tcPr>
          <w:sdt>
            <w:sdtPr>
              <w:rPr>
                <w:rFonts w:cstheme="minorHAnsi"/>
              </w:rPr>
              <w:id w:val="461928033"/>
              <w:lock w:val="sdtLocked"/>
              <w:placeholder>
                <w:docPart w:val="6CDC70C63D524D79988D43DB5F3BFB33"/>
              </w:placeholder>
            </w:sdtPr>
            <w:sdtEndPr/>
            <w:sdtContent>
              <w:sdt>
                <w:sdtPr>
                  <w:rPr>
                    <w:rFonts w:cstheme="minorHAnsi"/>
                  </w:rPr>
                  <w:id w:val="-1863585836"/>
                  <w:lock w:val="sdtLocked"/>
                  <w:placeholder>
                    <w:docPart w:val="31587CDF9FD14A4580E443D40782C4C8"/>
                  </w:placeholder>
                  <w:showingPlcHdr/>
                  <w:date>
                    <w:dateFormat w:val="dddd, d MMMM yyyy"/>
                    <w:lid w:val="en-AU"/>
                    <w:storeMappedDataAs w:val="dateTime"/>
                    <w:calendar w:val="gregorian"/>
                  </w:date>
                </w:sdtPr>
                <w:sdtEndPr/>
                <w:sdtContent>
                  <w:p w14:paraId="3744ABC9" w14:textId="082C3864" w:rsidR="00DE4F10" w:rsidRPr="002C7378" w:rsidRDefault="00DE4F10" w:rsidP="00DE4F10">
                    <w:pPr>
                      <w:rPr>
                        <w:rFonts w:cstheme="minorHAnsi"/>
                      </w:rPr>
                    </w:pPr>
                    <w:r w:rsidRPr="002C7378">
                      <w:rPr>
                        <w:rStyle w:val="PlaceholderText"/>
                        <w:rFonts w:cstheme="minorHAnsi"/>
                      </w:rPr>
                      <w:t>Click or tap to enter a date.</w:t>
                    </w:r>
                  </w:p>
                </w:sdtContent>
              </w:sdt>
            </w:sdtContent>
          </w:sdt>
          <w:p w14:paraId="751C65EE" w14:textId="77777777" w:rsidR="00DE4F10" w:rsidRPr="002C7378" w:rsidRDefault="00DE4F10" w:rsidP="005721FA">
            <w:pPr>
              <w:rPr>
                <w:rFonts w:cstheme="minorHAnsi"/>
                <w:b/>
                <w:bCs/>
              </w:rPr>
            </w:pPr>
          </w:p>
        </w:tc>
      </w:tr>
    </w:tbl>
    <w:p w14:paraId="6E0E6C6F" w14:textId="77777777" w:rsidR="002C564D" w:rsidRPr="002C7378" w:rsidRDefault="002C564D" w:rsidP="00DE4F10">
      <w:pPr>
        <w:spacing w:before="240" w:after="0"/>
        <w:rPr>
          <w:rFonts w:cstheme="minorHAnsi"/>
          <w:sz w:val="24"/>
          <w:szCs w:val="24"/>
        </w:rPr>
      </w:pPr>
    </w:p>
    <w:tbl>
      <w:tblPr>
        <w:tblStyle w:val="TableGrid"/>
        <w:tblpPr w:leftFromText="180" w:rightFromText="180" w:vertAnchor="text" w:horzAnchor="margin" w:tblpY="-9"/>
        <w:tblW w:w="0" w:type="auto"/>
        <w:shd w:val="clear" w:color="auto" w:fill="F2F2F2" w:themeFill="background1" w:themeFillShade="F2"/>
        <w:tblLook w:val="04A0" w:firstRow="1" w:lastRow="0" w:firstColumn="1" w:lastColumn="0" w:noHBand="0" w:noVBand="1"/>
      </w:tblPr>
      <w:tblGrid>
        <w:gridCol w:w="15388"/>
      </w:tblGrid>
      <w:tr w:rsidR="00DE4F10" w:rsidRPr="002C7378" w14:paraId="5110A0DE" w14:textId="77777777" w:rsidTr="005721FA">
        <w:trPr>
          <w:trHeight w:val="841"/>
        </w:trPr>
        <w:tc>
          <w:tcPr>
            <w:tcW w:w="16160" w:type="dxa"/>
            <w:shd w:val="clear" w:color="auto" w:fill="F2F2F2" w:themeFill="background1" w:themeFillShade="F2"/>
          </w:tcPr>
          <w:sdt>
            <w:sdtPr>
              <w:rPr>
                <w:rFonts w:cstheme="minorHAnsi"/>
              </w:rPr>
              <w:id w:val="745154236"/>
              <w:lock w:val="sdtLocked"/>
              <w:placeholder>
                <w:docPart w:val="F1D5D1C2111C40FD91EE4946A81B29A1"/>
              </w:placeholder>
              <w:showingPlcHdr/>
              <w:date>
                <w:dateFormat w:val="dddd, d MMMM yyyy"/>
                <w:lid w:val="en-AU"/>
                <w:storeMappedDataAs w:val="dateTime"/>
                <w:calendar w:val="gregorian"/>
              </w:date>
            </w:sdtPr>
            <w:sdtEndPr/>
            <w:sdtContent>
              <w:p w14:paraId="3D2AC702" w14:textId="0E6236E9" w:rsidR="00DE4F10" w:rsidRPr="002C7378" w:rsidRDefault="00E21D5B" w:rsidP="00DE4F10">
                <w:pPr>
                  <w:rPr>
                    <w:rFonts w:cstheme="minorHAnsi"/>
                  </w:rPr>
                </w:pPr>
                <w:r w:rsidRPr="00EC6999">
                  <w:rPr>
                    <w:rStyle w:val="PlaceholderText"/>
                  </w:rPr>
                  <w:t>Click or tap to enter a date.</w:t>
                </w:r>
              </w:p>
            </w:sdtContent>
          </w:sdt>
          <w:p w14:paraId="03BBA75F" w14:textId="77777777" w:rsidR="00DE4F10" w:rsidRPr="002C7378" w:rsidRDefault="00DE4F10" w:rsidP="005721FA">
            <w:pPr>
              <w:rPr>
                <w:rFonts w:cstheme="minorHAnsi"/>
                <w:b/>
                <w:bCs/>
              </w:rPr>
            </w:pPr>
          </w:p>
        </w:tc>
      </w:tr>
    </w:tbl>
    <w:p w14:paraId="52F41810" w14:textId="36A786FC" w:rsidR="005721FA" w:rsidRPr="002C7378" w:rsidRDefault="005721FA" w:rsidP="00281AAE">
      <w:pPr>
        <w:spacing w:before="240" w:after="0"/>
        <w:rPr>
          <w:rFonts w:cstheme="minorHAnsi"/>
          <w:sz w:val="24"/>
          <w:szCs w:val="24"/>
        </w:rPr>
      </w:pPr>
    </w:p>
    <w:sectPr w:rsidR="005721FA" w:rsidRPr="002C7378" w:rsidSect="005E0A09">
      <w:headerReference w:type="first" r:id="rId32"/>
      <w:pgSz w:w="16838" w:h="11906" w:orient="landscape" w:code="9"/>
      <w:pgMar w:top="624" w:right="720" w:bottom="238" w:left="720" w:header="352" w:footer="6"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A767F" w14:textId="77777777" w:rsidR="00D03B36" w:rsidRDefault="00D03B36" w:rsidP="00242DA9">
      <w:pPr>
        <w:spacing w:after="0" w:line="240" w:lineRule="auto"/>
      </w:pPr>
      <w:r>
        <w:separator/>
      </w:r>
    </w:p>
  </w:endnote>
  <w:endnote w:type="continuationSeparator" w:id="0">
    <w:p w14:paraId="154F3BB3" w14:textId="77777777" w:rsidR="00D03B36" w:rsidRDefault="00D03B36" w:rsidP="00242DA9">
      <w:pPr>
        <w:spacing w:after="0" w:line="240" w:lineRule="auto"/>
      </w:pPr>
      <w:r>
        <w:continuationSeparator/>
      </w:r>
    </w:p>
  </w:endnote>
  <w:endnote w:type="continuationNotice" w:id="1">
    <w:p w14:paraId="19379898" w14:textId="77777777" w:rsidR="00D03B36" w:rsidRDefault="00D03B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useo Sans 5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8861" w14:textId="6862A0E8" w:rsidR="002D2B7B" w:rsidRDefault="002D2B7B">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CC3A" w14:textId="77777777" w:rsidR="002D2B7B" w:rsidRDefault="002D2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AC497" w14:textId="77777777" w:rsidR="00D03B36" w:rsidRDefault="00D03B36" w:rsidP="00242DA9">
      <w:pPr>
        <w:spacing w:after="0" w:line="240" w:lineRule="auto"/>
      </w:pPr>
      <w:r>
        <w:separator/>
      </w:r>
    </w:p>
  </w:footnote>
  <w:footnote w:type="continuationSeparator" w:id="0">
    <w:p w14:paraId="7F4F5C39" w14:textId="77777777" w:rsidR="00D03B36" w:rsidRDefault="00D03B36" w:rsidP="00242DA9">
      <w:pPr>
        <w:spacing w:after="0" w:line="240" w:lineRule="auto"/>
      </w:pPr>
      <w:r>
        <w:continuationSeparator/>
      </w:r>
    </w:p>
  </w:footnote>
  <w:footnote w:type="continuationNotice" w:id="1">
    <w:p w14:paraId="521698B5" w14:textId="77777777" w:rsidR="00D03B36" w:rsidRDefault="00D03B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EF74" w14:textId="2FE1193C" w:rsidR="002D2B7B" w:rsidRDefault="002D2B7B" w:rsidP="005D4729">
    <w:pPr>
      <w:pStyle w:val="Header"/>
      <w:tabs>
        <w:tab w:val="clear" w:pos="4513"/>
        <w:tab w:val="clear" w:pos="9026"/>
        <w:tab w:val="left" w:pos="2775"/>
      </w:tabs>
    </w:pPr>
    <w:r>
      <w:t xml:space="preserve">Page | </w:t>
    </w:r>
    <w:r>
      <w:fldChar w:fldCharType="begin"/>
    </w:r>
    <w:r>
      <w:instrText xml:space="preserve"> PAGE   \* MERGEFORMAT </w:instrText>
    </w:r>
    <w:r>
      <w:fldChar w:fldCharType="separate"/>
    </w:r>
    <w:r w:rsidR="005E781F">
      <w:rPr>
        <w:noProof/>
      </w:rPr>
      <w:t>22</w:t>
    </w:r>
    <w:r>
      <w:rPr>
        <w:noProof/>
      </w:rPr>
      <w:fldChar w:fldCharType="end"/>
    </w:r>
    <w:r>
      <w:tab/>
    </w:r>
    <w:r>
      <w:tab/>
    </w:r>
    <w:r>
      <w:tab/>
    </w:r>
    <w:r>
      <w:tab/>
    </w:r>
    <w:r>
      <w:tab/>
    </w:r>
    <w:r>
      <w:tab/>
    </w:r>
    <w:r>
      <w:tab/>
    </w:r>
    <w:r>
      <w:tab/>
    </w:r>
    <w:r>
      <w:tab/>
    </w:r>
    <w:sdt>
      <w:sdtPr>
        <w:alias w:val="Manager"/>
        <w:tag w:val=""/>
        <w:id w:val="-160085032"/>
        <w:placeholder>
          <w:docPart w:val="6C874B4D3E814E75A6A5396A1187D54E"/>
        </w:placeholder>
        <w:dataBinding w:prefixMappings="xmlns:ns0='http://schemas.openxmlformats.org/officeDocument/2006/extended-properties' " w:xpath="/ns0:Properties[1]/ns0:Manager[1]" w:storeItemID="{6668398D-A668-4E3E-A5EB-62B293D839F1}"/>
        <w:text/>
      </w:sdtPr>
      <w:sdtEndPr/>
      <w:sdtContent>
        <w:r>
          <w:t>Swan Reach Area Kindergarten</w:t>
        </w:r>
      </w:sdtContent>
    </w:sdt>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702F" w14:textId="153083DF" w:rsidR="002D2B7B" w:rsidRDefault="002D2B7B" w:rsidP="00CE4595">
    <w:pPr>
      <w:pStyle w:val="Header"/>
      <w:tabs>
        <w:tab w:val="left" w:pos="17436"/>
      </w:tabs>
    </w:pPr>
    <w:r>
      <w:rPr>
        <w:noProof/>
        <w:lang w:eastAsia="en-AU"/>
      </w:rPr>
      <mc:AlternateContent>
        <mc:Choice Requires="wps">
          <w:drawing>
            <wp:anchor distT="0" distB="0" distL="114300" distR="114300" simplePos="0" relativeHeight="251658240" behindDoc="0" locked="0" layoutInCell="1" allowOverlap="1" wp14:anchorId="0ED6D8AE" wp14:editId="6A4999DF">
              <wp:simplePos x="0" y="0"/>
              <wp:positionH relativeFrom="margin">
                <wp:align>center</wp:align>
              </wp:positionH>
              <wp:positionV relativeFrom="paragraph">
                <wp:posOffset>-224023</wp:posOffset>
              </wp:positionV>
              <wp:extent cx="15339848" cy="1619250"/>
              <wp:effectExtent l="0" t="0" r="0" b="0"/>
              <wp:wrapNone/>
              <wp:docPr id="5" name="Rectangle 5"/>
              <wp:cNvGraphicFramePr/>
              <a:graphic xmlns:a="http://schemas.openxmlformats.org/drawingml/2006/main">
                <a:graphicData uri="http://schemas.microsoft.com/office/word/2010/wordprocessingShape">
                  <wps:wsp>
                    <wps:cNvSpPr/>
                    <wps:spPr>
                      <a:xfrm>
                        <a:off x="0" y="0"/>
                        <a:ext cx="15339848" cy="1619250"/>
                      </a:xfrm>
                      <a:prstGeom prst="rect">
                        <a:avLst/>
                      </a:prstGeom>
                      <a:solidFill>
                        <a:srgbClr val="3399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56213F" id="Rectangle 5" o:spid="_x0000_s1026" style="position:absolute;margin-left:0;margin-top:-17.65pt;width:1207.85pt;height:127.5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" fillcolor="#399" stroked="f" strokeweight="1p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2EF6" w14:textId="501DA02D" w:rsidR="002D2B7B" w:rsidRDefault="002D2B7B" w:rsidP="00CE4595">
    <w:pPr>
      <w:pStyle w:val="Header"/>
      <w:tabs>
        <w:tab w:val="left" w:pos="174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427"/>
    <w:multiLevelType w:val="hybridMultilevel"/>
    <w:tmpl w:val="A0A43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DD2B5D"/>
    <w:multiLevelType w:val="hybridMultilevel"/>
    <w:tmpl w:val="B2B41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934C0"/>
    <w:multiLevelType w:val="multilevel"/>
    <w:tmpl w:val="AD98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D5CFC"/>
    <w:multiLevelType w:val="hybridMultilevel"/>
    <w:tmpl w:val="06764B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9A5DBD"/>
    <w:multiLevelType w:val="multilevel"/>
    <w:tmpl w:val="C33C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133082"/>
    <w:multiLevelType w:val="hybridMultilevel"/>
    <w:tmpl w:val="6122C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D65B1A"/>
    <w:multiLevelType w:val="multilevel"/>
    <w:tmpl w:val="85B4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645AA0"/>
    <w:multiLevelType w:val="hybridMultilevel"/>
    <w:tmpl w:val="BE5E98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0082F61"/>
    <w:multiLevelType w:val="hybridMultilevel"/>
    <w:tmpl w:val="7B584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A77C2F"/>
    <w:multiLevelType w:val="hybridMultilevel"/>
    <w:tmpl w:val="F63632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22B26CA"/>
    <w:multiLevelType w:val="hybridMultilevel"/>
    <w:tmpl w:val="4686E0C8"/>
    <w:lvl w:ilvl="0" w:tplc="0C090001">
      <w:start w:val="1"/>
      <w:numFmt w:val="bullet"/>
      <w:lvlText w:val=""/>
      <w:lvlJc w:val="left"/>
      <w:pPr>
        <w:ind w:left="360" w:hanging="360"/>
      </w:pPr>
      <w:rPr>
        <w:rFonts w:ascii="Symbol" w:hAnsi="Symbol" w:hint="default"/>
      </w:rPr>
    </w:lvl>
    <w:lvl w:ilvl="1" w:tplc="D526C008">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2E47A50"/>
    <w:multiLevelType w:val="hybridMultilevel"/>
    <w:tmpl w:val="217AA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9D4824"/>
    <w:multiLevelType w:val="hybridMultilevel"/>
    <w:tmpl w:val="760043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9C67973"/>
    <w:multiLevelType w:val="hybridMultilevel"/>
    <w:tmpl w:val="0C66FD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6674C"/>
    <w:multiLevelType w:val="hybridMultilevel"/>
    <w:tmpl w:val="A55087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25421E2"/>
    <w:multiLevelType w:val="hybridMultilevel"/>
    <w:tmpl w:val="06EE4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BA61FB"/>
    <w:multiLevelType w:val="multilevel"/>
    <w:tmpl w:val="254A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DA3E64"/>
    <w:multiLevelType w:val="multilevel"/>
    <w:tmpl w:val="609C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B96FC2"/>
    <w:multiLevelType w:val="multilevel"/>
    <w:tmpl w:val="4D66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F36E95"/>
    <w:multiLevelType w:val="hybridMultilevel"/>
    <w:tmpl w:val="17626F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A4F50D2"/>
    <w:multiLevelType w:val="multilevel"/>
    <w:tmpl w:val="7F0A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1401FB"/>
    <w:multiLevelType w:val="hybridMultilevel"/>
    <w:tmpl w:val="40382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C350253"/>
    <w:multiLevelType w:val="hybridMultilevel"/>
    <w:tmpl w:val="A2A046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CDD3C74"/>
    <w:multiLevelType w:val="hybridMultilevel"/>
    <w:tmpl w:val="F88CAA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AB6FCB"/>
    <w:multiLevelType w:val="multilevel"/>
    <w:tmpl w:val="1772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5C3599"/>
    <w:multiLevelType w:val="hybridMultilevel"/>
    <w:tmpl w:val="E29062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2E33690"/>
    <w:multiLevelType w:val="multilevel"/>
    <w:tmpl w:val="D060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21663"/>
    <w:multiLevelType w:val="multilevel"/>
    <w:tmpl w:val="24A0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A60B23"/>
    <w:multiLevelType w:val="hybridMultilevel"/>
    <w:tmpl w:val="B9FCA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E58CF"/>
    <w:multiLevelType w:val="hybridMultilevel"/>
    <w:tmpl w:val="F95CF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E3214AD"/>
    <w:multiLevelType w:val="hybridMultilevel"/>
    <w:tmpl w:val="EAE86B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0EC221F"/>
    <w:multiLevelType w:val="multilevel"/>
    <w:tmpl w:val="66F67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DF269F"/>
    <w:multiLevelType w:val="hybridMultilevel"/>
    <w:tmpl w:val="468CF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A43074"/>
    <w:multiLevelType w:val="hybridMultilevel"/>
    <w:tmpl w:val="F4E81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A44E17"/>
    <w:multiLevelType w:val="multilevel"/>
    <w:tmpl w:val="38D8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D44AC7"/>
    <w:multiLevelType w:val="hybridMultilevel"/>
    <w:tmpl w:val="F5EC14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78B421C"/>
    <w:multiLevelType w:val="hybridMultilevel"/>
    <w:tmpl w:val="08B42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5061BF"/>
    <w:multiLevelType w:val="hybridMultilevel"/>
    <w:tmpl w:val="49CEF0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DB06EFF"/>
    <w:multiLevelType w:val="hybridMultilevel"/>
    <w:tmpl w:val="F5D6DF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F8832E5"/>
    <w:multiLevelType w:val="hybridMultilevel"/>
    <w:tmpl w:val="864466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05F6A79"/>
    <w:multiLevelType w:val="hybridMultilevel"/>
    <w:tmpl w:val="03CCF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FD7EDB"/>
    <w:multiLevelType w:val="hybridMultilevel"/>
    <w:tmpl w:val="DCDA3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C5F4155"/>
    <w:multiLevelType w:val="hybridMultilevel"/>
    <w:tmpl w:val="35963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5553E4"/>
    <w:multiLevelType w:val="hybridMultilevel"/>
    <w:tmpl w:val="51F6C56A"/>
    <w:lvl w:ilvl="0" w:tplc="20305710">
      <w:start w:val="1"/>
      <w:numFmt w:val="bullet"/>
      <w:pStyle w:val="Yes"/>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0925AD6"/>
    <w:multiLevelType w:val="hybridMultilevel"/>
    <w:tmpl w:val="FD6810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3765235"/>
    <w:multiLevelType w:val="multilevel"/>
    <w:tmpl w:val="2352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2A3BC9"/>
    <w:multiLevelType w:val="hybridMultilevel"/>
    <w:tmpl w:val="8A067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D1B50ED"/>
    <w:multiLevelType w:val="hybridMultilevel"/>
    <w:tmpl w:val="1A98AB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3"/>
  </w:num>
  <w:num w:numId="2">
    <w:abstractNumId w:val="8"/>
  </w:num>
  <w:num w:numId="3">
    <w:abstractNumId w:val="23"/>
  </w:num>
  <w:num w:numId="4">
    <w:abstractNumId w:val="42"/>
  </w:num>
  <w:num w:numId="5">
    <w:abstractNumId w:val="11"/>
  </w:num>
  <w:num w:numId="6">
    <w:abstractNumId w:val="47"/>
  </w:num>
  <w:num w:numId="7">
    <w:abstractNumId w:val="44"/>
  </w:num>
  <w:num w:numId="8">
    <w:abstractNumId w:val="10"/>
  </w:num>
  <w:num w:numId="9">
    <w:abstractNumId w:val="38"/>
  </w:num>
  <w:num w:numId="10">
    <w:abstractNumId w:val="15"/>
  </w:num>
  <w:num w:numId="11">
    <w:abstractNumId w:val="29"/>
  </w:num>
  <w:num w:numId="12">
    <w:abstractNumId w:val="3"/>
  </w:num>
  <w:num w:numId="13">
    <w:abstractNumId w:val="21"/>
  </w:num>
  <w:num w:numId="14">
    <w:abstractNumId w:val="22"/>
  </w:num>
  <w:num w:numId="15">
    <w:abstractNumId w:val="13"/>
  </w:num>
  <w:num w:numId="16">
    <w:abstractNumId w:val="30"/>
  </w:num>
  <w:num w:numId="17">
    <w:abstractNumId w:val="25"/>
  </w:num>
  <w:num w:numId="18">
    <w:abstractNumId w:val="35"/>
  </w:num>
  <w:num w:numId="19">
    <w:abstractNumId w:val="19"/>
  </w:num>
  <w:num w:numId="20">
    <w:abstractNumId w:val="12"/>
  </w:num>
  <w:num w:numId="21">
    <w:abstractNumId w:val="9"/>
  </w:num>
  <w:num w:numId="22">
    <w:abstractNumId w:val="39"/>
  </w:num>
  <w:num w:numId="23">
    <w:abstractNumId w:val="33"/>
  </w:num>
  <w:num w:numId="24">
    <w:abstractNumId w:val="37"/>
  </w:num>
  <w:num w:numId="25">
    <w:abstractNumId w:val="46"/>
  </w:num>
  <w:num w:numId="26">
    <w:abstractNumId w:val="41"/>
  </w:num>
  <w:num w:numId="27">
    <w:abstractNumId w:val="14"/>
  </w:num>
  <w:num w:numId="28">
    <w:abstractNumId w:val="36"/>
  </w:num>
  <w:num w:numId="29">
    <w:abstractNumId w:val="32"/>
  </w:num>
  <w:num w:numId="30">
    <w:abstractNumId w:val="18"/>
  </w:num>
  <w:num w:numId="31">
    <w:abstractNumId w:val="26"/>
  </w:num>
  <w:num w:numId="32">
    <w:abstractNumId w:val="45"/>
  </w:num>
  <w:num w:numId="33">
    <w:abstractNumId w:val="20"/>
  </w:num>
  <w:num w:numId="34">
    <w:abstractNumId w:val="34"/>
  </w:num>
  <w:num w:numId="35">
    <w:abstractNumId w:val="24"/>
  </w:num>
  <w:num w:numId="36">
    <w:abstractNumId w:val="16"/>
  </w:num>
  <w:num w:numId="37">
    <w:abstractNumId w:val="27"/>
  </w:num>
  <w:num w:numId="38">
    <w:abstractNumId w:val="40"/>
  </w:num>
  <w:num w:numId="39">
    <w:abstractNumId w:val="1"/>
  </w:num>
  <w:num w:numId="40">
    <w:abstractNumId w:val="5"/>
  </w:num>
  <w:num w:numId="41">
    <w:abstractNumId w:val="0"/>
  </w:num>
  <w:num w:numId="42">
    <w:abstractNumId w:val="28"/>
  </w:num>
  <w:num w:numId="43">
    <w:abstractNumId w:val="17"/>
  </w:num>
  <w:num w:numId="44">
    <w:abstractNumId w:val="31"/>
  </w:num>
  <w:num w:numId="45">
    <w:abstractNumId w:val="7"/>
  </w:num>
  <w:num w:numId="46">
    <w:abstractNumId w:val="2"/>
  </w:num>
  <w:num w:numId="47">
    <w:abstractNumId w:val="4"/>
  </w:num>
  <w:num w:numId="48">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nforcement="0"/>
  <w:autoFormatOverrid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237"/>
    <w:rsid w:val="00001A59"/>
    <w:rsid w:val="00002F06"/>
    <w:rsid w:val="00003803"/>
    <w:rsid w:val="0001285A"/>
    <w:rsid w:val="000156AE"/>
    <w:rsid w:val="000161FE"/>
    <w:rsid w:val="000165DC"/>
    <w:rsid w:val="00016E1B"/>
    <w:rsid w:val="00020975"/>
    <w:rsid w:val="00026479"/>
    <w:rsid w:val="00030295"/>
    <w:rsid w:val="000336AD"/>
    <w:rsid w:val="00035193"/>
    <w:rsid w:val="00036457"/>
    <w:rsid w:val="0004195F"/>
    <w:rsid w:val="000428E5"/>
    <w:rsid w:val="000561BF"/>
    <w:rsid w:val="00061313"/>
    <w:rsid w:val="0006138C"/>
    <w:rsid w:val="00061A56"/>
    <w:rsid w:val="00061B32"/>
    <w:rsid w:val="000630A9"/>
    <w:rsid w:val="00064496"/>
    <w:rsid w:val="00064FB7"/>
    <w:rsid w:val="00066134"/>
    <w:rsid w:val="00067B2E"/>
    <w:rsid w:val="00071C91"/>
    <w:rsid w:val="00073E13"/>
    <w:rsid w:val="000748E0"/>
    <w:rsid w:val="000758FD"/>
    <w:rsid w:val="00075E32"/>
    <w:rsid w:val="000809AF"/>
    <w:rsid w:val="0008126C"/>
    <w:rsid w:val="000834BB"/>
    <w:rsid w:val="0008362D"/>
    <w:rsid w:val="00087CA4"/>
    <w:rsid w:val="00087F87"/>
    <w:rsid w:val="00090062"/>
    <w:rsid w:val="00090BEB"/>
    <w:rsid w:val="00092F68"/>
    <w:rsid w:val="00096667"/>
    <w:rsid w:val="00097A00"/>
    <w:rsid w:val="000A3619"/>
    <w:rsid w:val="000A509F"/>
    <w:rsid w:val="000A68AE"/>
    <w:rsid w:val="000A7444"/>
    <w:rsid w:val="000A7F29"/>
    <w:rsid w:val="000B0A5B"/>
    <w:rsid w:val="000B2411"/>
    <w:rsid w:val="000B3423"/>
    <w:rsid w:val="000B353C"/>
    <w:rsid w:val="000B6240"/>
    <w:rsid w:val="000C09A0"/>
    <w:rsid w:val="000C1718"/>
    <w:rsid w:val="000C1E3D"/>
    <w:rsid w:val="000C2F06"/>
    <w:rsid w:val="000C3441"/>
    <w:rsid w:val="000C51D2"/>
    <w:rsid w:val="000C60D5"/>
    <w:rsid w:val="000C64C2"/>
    <w:rsid w:val="000C6F3D"/>
    <w:rsid w:val="000C77CC"/>
    <w:rsid w:val="000D4EA2"/>
    <w:rsid w:val="000E1192"/>
    <w:rsid w:val="000E3F09"/>
    <w:rsid w:val="000E5B16"/>
    <w:rsid w:val="000E6C8E"/>
    <w:rsid w:val="000F137F"/>
    <w:rsid w:val="000F1B7D"/>
    <w:rsid w:val="000F3E7A"/>
    <w:rsid w:val="00100B30"/>
    <w:rsid w:val="00102E49"/>
    <w:rsid w:val="00110084"/>
    <w:rsid w:val="00110C39"/>
    <w:rsid w:val="00110C90"/>
    <w:rsid w:val="001115E8"/>
    <w:rsid w:val="001140F8"/>
    <w:rsid w:val="00114656"/>
    <w:rsid w:val="00115618"/>
    <w:rsid w:val="001179A9"/>
    <w:rsid w:val="00120F88"/>
    <w:rsid w:val="0012233E"/>
    <w:rsid w:val="00123B73"/>
    <w:rsid w:val="001242BC"/>
    <w:rsid w:val="00124EC6"/>
    <w:rsid w:val="00124FA7"/>
    <w:rsid w:val="0012504A"/>
    <w:rsid w:val="00130066"/>
    <w:rsid w:val="001304C5"/>
    <w:rsid w:val="0013250A"/>
    <w:rsid w:val="001345D1"/>
    <w:rsid w:val="0013520D"/>
    <w:rsid w:val="00136DBE"/>
    <w:rsid w:val="00136E5E"/>
    <w:rsid w:val="00141134"/>
    <w:rsid w:val="00141244"/>
    <w:rsid w:val="00141EDA"/>
    <w:rsid w:val="00143820"/>
    <w:rsid w:val="0014642C"/>
    <w:rsid w:val="00147A14"/>
    <w:rsid w:val="00147B28"/>
    <w:rsid w:val="001508A0"/>
    <w:rsid w:val="00156639"/>
    <w:rsid w:val="00156729"/>
    <w:rsid w:val="0016342E"/>
    <w:rsid w:val="001639C5"/>
    <w:rsid w:val="00165676"/>
    <w:rsid w:val="001676A9"/>
    <w:rsid w:val="00167D4A"/>
    <w:rsid w:val="001702F9"/>
    <w:rsid w:val="001707D3"/>
    <w:rsid w:val="00171E3A"/>
    <w:rsid w:val="00172B0E"/>
    <w:rsid w:val="001740F2"/>
    <w:rsid w:val="0017441A"/>
    <w:rsid w:val="0017461D"/>
    <w:rsid w:val="00174859"/>
    <w:rsid w:val="001751AF"/>
    <w:rsid w:val="00175586"/>
    <w:rsid w:val="0017657B"/>
    <w:rsid w:val="0017777A"/>
    <w:rsid w:val="0017780F"/>
    <w:rsid w:val="00183D47"/>
    <w:rsid w:val="00183F9A"/>
    <w:rsid w:val="001842C4"/>
    <w:rsid w:val="00184342"/>
    <w:rsid w:val="00184C9B"/>
    <w:rsid w:val="001868CF"/>
    <w:rsid w:val="001872C4"/>
    <w:rsid w:val="001903D3"/>
    <w:rsid w:val="00190AE3"/>
    <w:rsid w:val="001917C4"/>
    <w:rsid w:val="00192431"/>
    <w:rsid w:val="00197C42"/>
    <w:rsid w:val="001A1788"/>
    <w:rsid w:val="001A3E8B"/>
    <w:rsid w:val="001A6587"/>
    <w:rsid w:val="001B3188"/>
    <w:rsid w:val="001B3241"/>
    <w:rsid w:val="001B5A29"/>
    <w:rsid w:val="001B5A69"/>
    <w:rsid w:val="001B5AFB"/>
    <w:rsid w:val="001C017C"/>
    <w:rsid w:val="001C121F"/>
    <w:rsid w:val="001C30F5"/>
    <w:rsid w:val="001C3E7F"/>
    <w:rsid w:val="001C7FE0"/>
    <w:rsid w:val="001D094E"/>
    <w:rsid w:val="001D0AD6"/>
    <w:rsid w:val="001D106C"/>
    <w:rsid w:val="001D2001"/>
    <w:rsid w:val="001D4E4B"/>
    <w:rsid w:val="001E0853"/>
    <w:rsid w:val="001E4E9C"/>
    <w:rsid w:val="001E504E"/>
    <w:rsid w:val="001E5172"/>
    <w:rsid w:val="001F27A3"/>
    <w:rsid w:val="001F4DCC"/>
    <w:rsid w:val="001F71DE"/>
    <w:rsid w:val="00201532"/>
    <w:rsid w:val="002048D7"/>
    <w:rsid w:val="00204CFB"/>
    <w:rsid w:val="00205512"/>
    <w:rsid w:val="002103CB"/>
    <w:rsid w:val="0021267F"/>
    <w:rsid w:val="002152A4"/>
    <w:rsid w:val="00217755"/>
    <w:rsid w:val="00217F0D"/>
    <w:rsid w:val="0022146B"/>
    <w:rsid w:val="00223829"/>
    <w:rsid w:val="00230333"/>
    <w:rsid w:val="002303AC"/>
    <w:rsid w:val="0023075D"/>
    <w:rsid w:val="0023369C"/>
    <w:rsid w:val="00234E13"/>
    <w:rsid w:val="002358F6"/>
    <w:rsid w:val="00242DA9"/>
    <w:rsid w:val="00243A17"/>
    <w:rsid w:val="00243C83"/>
    <w:rsid w:val="00243D7B"/>
    <w:rsid w:val="00244DB3"/>
    <w:rsid w:val="00244F78"/>
    <w:rsid w:val="00245AC7"/>
    <w:rsid w:val="0024622E"/>
    <w:rsid w:val="002464B2"/>
    <w:rsid w:val="00253159"/>
    <w:rsid w:val="0025422C"/>
    <w:rsid w:val="002567BC"/>
    <w:rsid w:val="0025723D"/>
    <w:rsid w:val="002572DE"/>
    <w:rsid w:val="002605AA"/>
    <w:rsid w:val="00261F08"/>
    <w:rsid w:val="00272145"/>
    <w:rsid w:val="00273253"/>
    <w:rsid w:val="00276387"/>
    <w:rsid w:val="00281AAE"/>
    <w:rsid w:val="00282BC2"/>
    <w:rsid w:val="002848BD"/>
    <w:rsid w:val="00286967"/>
    <w:rsid w:val="00287B36"/>
    <w:rsid w:val="002900B1"/>
    <w:rsid w:val="00290F55"/>
    <w:rsid w:val="00295954"/>
    <w:rsid w:val="00296D6D"/>
    <w:rsid w:val="00297162"/>
    <w:rsid w:val="002A2AB1"/>
    <w:rsid w:val="002A303C"/>
    <w:rsid w:val="002A45D0"/>
    <w:rsid w:val="002A51F5"/>
    <w:rsid w:val="002A5DFA"/>
    <w:rsid w:val="002A76F7"/>
    <w:rsid w:val="002B0277"/>
    <w:rsid w:val="002B40B3"/>
    <w:rsid w:val="002B53C3"/>
    <w:rsid w:val="002B57B7"/>
    <w:rsid w:val="002C08DC"/>
    <w:rsid w:val="002C0A82"/>
    <w:rsid w:val="002C1840"/>
    <w:rsid w:val="002C24D1"/>
    <w:rsid w:val="002C3F67"/>
    <w:rsid w:val="002C5601"/>
    <w:rsid w:val="002C564D"/>
    <w:rsid w:val="002C7378"/>
    <w:rsid w:val="002C7B82"/>
    <w:rsid w:val="002D144D"/>
    <w:rsid w:val="002D2B7B"/>
    <w:rsid w:val="002D3BE2"/>
    <w:rsid w:val="002D3C2F"/>
    <w:rsid w:val="002D56E1"/>
    <w:rsid w:val="002D6D13"/>
    <w:rsid w:val="002D6F10"/>
    <w:rsid w:val="002D7247"/>
    <w:rsid w:val="002E1ED1"/>
    <w:rsid w:val="002E286A"/>
    <w:rsid w:val="002E397C"/>
    <w:rsid w:val="002E5D83"/>
    <w:rsid w:val="002E5FD6"/>
    <w:rsid w:val="002E742D"/>
    <w:rsid w:val="002F0ADE"/>
    <w:rsid w:val="002F21CC"/>
    <w:rsid w:val="002F2BE8"/>
    <w:rsid w:val="002F2CCA"/>
    <w:rsid w:val="002F6ABB"/>
    <w:rsid w:val="002F7009"/>
    <w:rsid w:val="002F7F20"/>
    <w:rsid w:val="003016B3"/>
    <w:rsid w:val="003018A3"/>
    <w:rsid w:val="00306681"/>
    <w:rsid w:val="00306805"/>
    <w:rsid w:val="00310336"/>
    <w:rsid w:val="003125AA"/>
    <w:rsid w:val="003131F0"/>
    <w:rsid w:val="003140D7"/>
    <w:rsid w:val="0031504E"/>
    <w:rsid w:val="00316E87"/>
    <w:rsid w:val="00321B9F"/>
    <w:rsid w:val="00321BAA"/>
    <w:rsid w:val="00327A4D"/>
    <w:rsid w:val="00331CA6"/>
    <w:rsid w:val="00332C8F"/>
    <w:rsid w:val="00332CDF"/>
    <w:rsid w:val="0033330B"/>
    <w:rsid w:val="00334207"/>
    <w:rsid w:val="00337251"/>
    <w:rsid w:val="00340889"/>
    <w:rsid w:val="00342899"/>
    <w:rsid w:val="0034667A"/>
    <w:rsid w:val="0035005A"/>
    <w:rsid w:val="003516E5"/>
    <w:rsid w:val="00351EB9"/>
    <w:rsid w:val="00352973"/>
    <w:rsid w:val="003554B5"/>
    <w:rsid w:val="0035738E"/>
    <w:rsid w:val="00362105"/>
    <w:rsid w:val="003665D9"/>
    <w:rsid w:val="0037114A"/>
    <w:rsid w:val="00371157"/>
    <w:rsid w:val="00371A6F"/>
    <w:rsid w:val="00373C7D"/>
    <w:rsid w:val="00374592"/>
    <w:rsid w:val="00381FCD"/>
    <w:rsid w:val="00383743"/>
    <w:rsid w:val="003842C5"/>
    <w:rsid w:val="0038644C"/>
    <w:rsid w:val="00392285"/>
    <w:rsid w:val="00394DB5"/>
    <w:rsid w:val="003954ED"/>
    <w:rsid w:val="003A0232"/>
    <w:rsid w:val="003A44BF"/>
    <w:rsid w:val="003A5F5F"/>
    <w:rsid w:val="003A6ACC"/>
    <w:rsid w:val="003B43DD"/>
    <w:rsid w:val="003B55C4"/>
    <w:rsid w:val="003B73C0"/>
    <w:rsid w:val="003B7A52"/>
    <w:rsid w:val="003C11CA"/>
    <w:rsid w:val="003C17F8"/>
    <w:rsid w:val="003C1A4F"/>
    <w:rsid w:val="003C4391"/>
    <w:rsid w:val="003C555F"/>
    <w:rsid w:val="003C6000"/>
    <w:rsid w:val="003D0C37"/>
    <w:rsid w:val="003D3246"/>
    <w:rsid w:val="003D3897"/>
    <w:rsid w:val="003D4C72"/>
    <w:rsid w:val="003D5C1E"/>
    <w:rsid w:val="003D74DA"/>
    <w:rsid w:val="003E0029"/>
    <w:rsid w:val="003E0BFF"/>
    <w:rsid w:val="003E65FF"/>
    <w:rsid w:val="003F0149"/>
    <w:rsid w:val="004006B3"/>
    <w:rsid w:val="004042FB"/>
    <w:rsid w:val="00404364"/>
    <w:rsid w:val="004074FD"/>
    <w:rsid w:val="00411A1C"/>
    <w:rsid w:val="00411E33"/>
    <w:rsid w:val="00413508"/>
    <w:rsid w:val="00415272"/>
    <w:rsid w:val="00415EAE"/>
    <w:rsid w:val="00417BEC"/>
    <w:rsid w:val="004219B3"/>
    <w:rsid w:val="00426F11"/>
    <w:rsid w:val="00430949"/>
    <w:rsid w:val="004312DD"/>
    <w:rsid w:val="00433743"/>
    <w:rsid w:val="00434F83"/>
    <w:rsid w:val="00435242"/>
    <w:rsid w:val="0043561F"/>
    <w:rsid w:val="00443E17"/>
    <w:rsid w:val="004453F7"/>
    <w:rsid w:val="004503F3"/>
    <w:rsid w:val="00451080"/>
    <w:rsid w:val="00451294"/>
    <w:rsid w:val="00452D14"/>
    <w:rsid w:val="00453108"/>
    <w:rsid w:val="00454984"/>
    <w:rsid w:val="00454BD0"/>
    <w:rsid w:val="0045658C"/>
    <w:rsid w:val="00463773"/>
    <w:rsid w:val="0046435D"/>
    <w:rsid w:val="00471340"/>
    <w:rsid w:val="004718DE"/>
    <w:rsid w:val="0047265B"/>
    <w:rsid w:val="0047515A"/>
    <w:rsid w:val="00475C59"/>
    <w:rsid w:val="00480876"/>
    <w:rsid w:val="00481564"/>
    <w:rsid w:val="004860B3"/>
    <w:rsid w:val="0049000F"/>
    <w:rsid w:val="0049305A"/>
    <w:rsid w:val="00493CF8"/>
    <w:rsid w:val="00493DD2"/>
    <w:rsid w:val="00494165"/>
    <w:rsid w:val="00495B07"/>
    <w:rsid w:val="004A2F96"/>
    <w:rsid w:val="004A6BC6"/>
    <w:rsid w:val="004A7595"/>
    <w:rsid w:val="004A7F08"/>
    <w:rsid w:val="004B29C8"/>
    <w:rsid w:val="004B2C9A"/>
    <w:rsid w:val="004B4BB7"/>
    <w:rsid w:val="004B5E1F"/>
    <w:rsid w:val="004B6317"/>
    <w:rsid w:val="004B6322"/>
    <w:rsid w:val="004B6EB3"/>
    <w:rsid w:val="004B7194"/>
    <w:rsid w:val="004C1433"/>
    <w:rsid w:val="004C1734"/>
    <w:rsid w:val="004C41C8"/>
    <w:rsid w:val="004C7931"/>
    <w:rsid w:val="004D0D17"/>
    <w:rsid w:val="004D75FA"/>
    <w:rsid w:val="004E2693"/>
    <w:rsid w:val="004E2E93"/>
    <w:rsid w:val="004F29B9"/>
    <w:rsid w:val="004F489B"/>
    <w:rsid w:val="004F654F"/>
    <w:rsid w:val="004F6784"/>
    <w:rsid w:val="004F70FB"/>
    <w:rsid w:val="00501551"/>
    <w:rsid w:val="00502EEC"/>
    <w:rsid w:val="00503107"/>
    <w:rsid w:val="00503E18"/>
    <w:rsid w:val="005074C5"/>
    <w:rsid w:val="00515210"/>
    <w:rsid w:val="00520EAB"/>
    <w:rsid w:val="00526F73"/>
    <w:rsid w:val="0052739D"/>
    <w:rsid w:val="005308ED"/>
    <w:rsid w:val="00532007"/>
    <w:rsid w:val="0053234A"/>
    <w:rsid w:val="005333B6"/>
    <w:rsid w:val="0053561C"/>
    <w:rsid w:val="00535C65"/>
    <w:rsid w:val="00536C17"/>
    <w:rsid w:val="00540AFC"/>
    <w:rsid w:val="00541529"/>
    <w:rsid w:val="0054212C"/>
    <w:rsid w:val="005424AC"/>
    <w:rsid w:val="00545C4E"/>
    <w:rsid w:val="005460F3"/>
    <w:rsid w:val="00546123"/>
    <w:rsid w:val="00546E7A"/>
    <w:rsid w:val="005521C4"/>
    <w:rsid w:val="0055479F"/>
    <w:rsid w:val="00560623"/>
    <w:rsid w:val="0056371D"/>
    <w:rsid w:val="00563A9D"/>
    <w:rsid w:val="005657F7"/>
    <w:rsid w:val="00565818"/>
    <w:rsid w:val="00567746"/>
    <w:rsid w:val="00567A71"/>
    <w:rsid w:val="00570C10"/>
    <w:rsid w:val="0057130D"/>
    <w:rsid w:val="00571A3A"/>
    <w:rsid w:val="005721FA"/>
    <w:rsid w:val="005757AB"/>
    <w:rsid w:val="00582ACC"/>
    <w:rsid w:val="005830AB"/>
    <w:rsid w:val="00583EE1"/>
    <w:rsid w:val="005847E6"/>
    <w:rsid w:val="00585127"/>
    <w:rsid w:val="005858DB"/>
    <w:rsid w:val="00591303"/>
    <w:rsid w:val="005921CF"/>
    <w:rsid w:val="0059344A"/>
    <w:rsid w:val="00595613"/>
    <w:rsid w:val="00596C47"/>
    <w:rsid w:val="005A2954"/>
    <w:rsid w:val="005A3174"/>
    <w:rsid w:val="005A44F5"/>
    <w:rsid w:val="005A46DC"/>
    <w:rsid w:val="005B181C"/>
    <w:rsid w:val="005B259B"/>
    <w:rsid w:val="005B36F3"/>
    <w:rsid w:val="005B4545"/>
    <w:rsid w:val="005B4EAE"/>
    <w:rsid w:val="005B715E"/>
    <w:rsid w:val="005C3700"/>
    <w:rsid w:val="005C711E"/>
    <w:rsid w:val="005C7878"/>
    <w:rsid w:val="005C7B49"/>
    <w:rsid w:val="005D078B"/>
    <w:rsid w:val="005D07EB"/>
    <w:rsid w:val="005D17E4"/>
    <w:rsid w:val="005D2CE1"/>
    <w:rsid w:val="005D4729"/>
    <w:rsid w:val="005D5306"/>
    <w:rsid w:val="005D57DD"/>
    <w:rsid w:val="005D60BE"/>
    <w:rsid w:val="005D6BC3"/>
    <w:rsid w:val="005D7004"/>
    <w:rsid w:val="005E0A09"/>
    <w:rsid w:val="005E5F95"/>
    <w:rsid w:val="005E6CEA"/>
    <w:rsid w:val="005E781F"/>
    <w:rsid w:val="005F18A0"/>
    <w:rsid w:val="005F4530"/>
    <w:rsid w:val="005F4598"/>
    <w:rsid w:val="005F7E86"/>
    <w:rsid w:val="006023D6"/>
    <w:rsid w:val="00602E55"/>
    <w:rsid w:val="00604B16"/>
    <w:rsid w:val="00606C93"/>
    <w:rsid w:val="00610136"/>
    <w:rsid w:val="00610718"/>
    <w:rsid w:val="00613A8C"/>
    <w:rsid w:val="0061682E"/>
    <w:rsid w:val="00620463"/>
    <w:rsid w:val="0062204A"/>
    <w:rsid w:val="00625B40"/>
    <w:rsid w:val="00625C9E"/>
    <w:rsid w:val="00631893"/>
    <w:rsid w:val="00636753"/>
    <w:rsid w:val="00636976"/>
    <w:rsid w:val="00636E46"/>
    <w:rsid w:val="006371C8"/>
    <w:rsid w:val="00637397"/>
    <w:rsid w:val="006403CB"/>
    <w:rsid w:val="00640C96"/>
    <w:rsid w:val="00642006"/>
    <w:rsid w:val="006420A1"/>
    <w:rsid w:val="00646F85"/>
    <w:rsid w:val="00647C06"/>
    <w:rsid w:val="006506E7"/>
    <w:rsid w:val="006511CE"/>
    <w:rsid w:val="0065219F"/>
    <w:rsid w:val="00652447"/>
    <w:rsid w:val="00652714"/>
    <w:rsid w:val="006536F7"/>
    <w:rsid w:val="006545C9"/>
    <w:rsid w:val="00657FE8"/>
    <w:rsid w:val="00660395"/>
    <w:rsid w:val="006608B7"/>
    <w:rsid w:val="0066225C"/>
    <w:rsid w:val="00663256"/>
    <w:rsid w:val="00664A1F"/>
    <w:rsid w:val="00665A14"/>
    <w:rsid w:val="00666290"/>
    <w:rsid w:val="0066632A"/>
    <w:rsid w:val="006669BB"/>
    <w:rsid w:val="00673A90"/>
    <w:rsid w:val="00690025"/>
    <w:rsid w:val="00691391"/>
    <w:rsid w:val="006933AA"/>
    <w:rsid w:val="006939E4"/>
    <w:rsid w:val="0069414F"/>
    <w:rsid w:val="006953FF"/>
    <w:rsid w:val="00696843"/>
    <w:rsid w:val="006A33AE"/>
    <w:rsid w:val="006A450E"/>
    <w:rsid w:val="006A4762"/>
    <w:rsid w:val="006A4AD6"/>
    <w:rsid w:val="006A669D"/>
    <w:rsid w:val="006A7F6A"/>
    <w:rsid w:val="006B1209"/>
    <w:rsid w:val="006B27BB"/>
    <w:rsid w:val="006B59C2"/>
    <w:rsid w:val="006B6181"/>
    <w:rsid w:val="006B7775"/>
    <w:rsid w:val="006C20A0"/>
    <w:rsid w:val="006C21EA"/>
    <w:rsid w:val="006C2F9B"/>
    <w:rsid w:val="006C372C"/>
    <w:rsid w:val="006C66B3"/>
    <w:rsid w:val="006D0900"/>
    <w:rsid w:val="006D2D83"/>
    <w:rsid w:val="006D3061"/>
    <w:rsid w:val="006D4D6B"/>
    <w:rsid w:val="006D67EE"/>
    <w:rsid w:val="006D748D"/>
    <w:rsid w:val="006E0DCD"/>
    <w:rsid w:val="006E1DFF"/>
    <w:rsid w:val="006E1F69"/>
    <w:rsid w:val="006E29A6"/>
    <w:rsid w:val="006E3AFF"/>
    <w:rsid w:val="006E4036"/>
    <w:rsid w:val="006F045A"/>
    <w:rsid w:val="006F2EAA"/>
    <w:rsid w:val="006F5305"/>
    <w:rsid w:val="006F5651"/>
    <w:rsid w:val="006F6BD8"/>
    <w:rsid w:val="006F7AD0"/>
    <w:rsid w:val="006F7CFC"/>
    <w:rsid w:val="007034C3"/>
    <w:rsid w:val="00703869"/>
    <w:rsid w:val="007039A8"/>
    <w:rsid w:val="007043EF"/>
    <w:rsid w:val="0070481C"/>
    <w:rsid w:val="007123E2"/>
    <w:rsid w:val="00713EE6"/>
    <w:rsid w:val="00714312"/>
    <w:rsid w:val="00720AD4"/>
    <w:rsid w:val="007258B5"/>
    <w:rsid w:val="00725A73"/>
    <w:rsid w:val="00725E11"/>
    <w:rsid w:val="0072681A"/>
    <w:rsid w:val="00727D3E"/>
    <w:rsid w:val="00731AC2"/>
    <w:rsid w:val="007326FF"/>
    <w:rsid w:val="00733D1C"/>
    <w:rsid w:val="007359DB"/>
    <w:rsid w:val="00735E16"/>
    <w:rsid w:val="00737496"/>
    <w:rsid w:val="007408D5"/>
    <w:rsid w:val="0074133E"/>
    <w:rsid w:val="00742A15"/>
    <w:rsid w:val="0074477B"/>
    <w:rsid w:val="007452BE"/>
    <w:rsid w:val="00747139"/>
    <w:rsid w:val="007507CF"/>
    <w:rsid w:val="00751EF5"/>
    <w:rsid w:val="007533EB"/>
    <w:rsid w:val="00755A1E"/>
    <w:rsid w:val="00757CBE"/>
    <w:rsid w:val="007624E6"/>
    <w:rsid w:val="0076257C"/>
    <w:rsid w:val="007676F3"/>
    <w:rsid w:val="00767B66"/>
    <w:rsid w:val="00774804"/>
    <w:rsid w:val="00775A47"/>
    <w:rsid w:val="007804A9"/>
    <w:rsid w:val="00780936"/>
    <w:rsid w:val="00781BFF"/>
    <w:rsid w:val="00783ED9"/>
    <w:rsid w:val="00784041"/>
    <w:rsid w:val="00784F8C"/>
    <w:rsid w:val="00785C5A"/>
    <w:rsid w:val="007860C2"/>
    <w:rsid w:val="00786B1E"/>
    <w:rsid w:val="00790BE8"/>
    <w:rsid w:val="00790CE9"/>
    <w:rsid w:val="00791E49"/>
    <w:rsid w:val="0079281F"/>
    <w:rsid w:val="00792B9E"/>
    <w:rsid w:val="0079606F"/>
    <w:rsid w:val="007A467D"/>
    <w:rsid w:val="007A5CE0"/>
    <w:rsid w:val="007B106B"/>
    <w:rsid w:val="007B5B80"/>
    <w:rsid w:val="007B6484"/>
    <w:rsid w:val="007B7911"/>
    <w:rsid w:val="007B7B15"/>
    <w:rsid w:val="007C2DDA"/>
    <w:rsid w:val="007C57DF"/>
    <w:rsid w:val="007D0EAE"/>
    <w:rsid w:val="007D10C2"/>
    <w:rsid w:val="007D2F33"/>
    <w:rsid w:val="007D2FAC"/>
    <w:rsid w:val="007D3F1C"/>
    <w:rsid w:val="007D4128"/>
    <w:rsid w:val="007D434E"/>
    <w:rsid w:val="007D45F1"/>
    <w:rsid w:val="007D5339"/>
    <w:rsid w:val="007D7EFD"/>
    <w:rsid w:val="007E4750"/>
    <w:rsid w:val="007E56C2"/>
    <w:rsid w:val="007E65EB"/>
    <w:rsid w:val="007F0CC6"/>
    <w:rsid w:val="007F209C"/>
    <w:rsid w:val="007F6AD4"/>
    <w:rsid w:val="007F6D94"/>
    <w:rsid w:val="007F7390"/>
    <w:rsid w:val="00804970"/>
    <w:rsid w:val="0080558D"/>
    <w:rsid w:val="00810036"/>
    <w:rsid w:val="00810F69"/>
    <w:rsid w:val="008110EB"/>
    <w:rsid w:val="00823CBD"/>
    <w:rsid w:val="00825852"/>
    <w:rsid w:val="00825B6A"/>
    <w:rsid w:val="00827799"/>
    <w:rsid w:val="00833B51"/>
    <w:rsid w:val="00835469"/>
    <w:rsid w:val="00836764"/>
    <w:rsid w:val="008411AD"/>
    <w:rsid w:val="0084264A"/>
    <w:rsid w:val="00847AC5"/>
    <w:rsid w:val="008508B4"/>
    <w:rsid w:val="00852BE4"/>
    <w:rsid w:val="0085322D"/>
    <w:rsid w:val="00855794"/>
    <w:rsid w:val="0086146F"/>
    <w:rsid w:val="008627CE"/>
    <w:rsid w:val="00864216"/>
    <w:rsid w:val="0086447A"/>
    <w:rsid w:val="00870B91"/>
    <w:rsid w:val="00872BEC"/>
    <w:rsid w:val="00873227"/>
    <w:rsid w:val="0087443B"/>
    <w:rsid w:val="008745B4"/>
    <w:rsid w:val="00875061"/>
    <w:rsid w:val="0087576E"/>
    <w:rsid w:val="00875F78"/>
    <w:rsid w:val="008763F6"/>
    <w:rsid w:val="0088070A"/>
    <w:rsid w:val="00880A8A"/>
    <w:rsid w:val="008818C2"/>
    <w:rsid w:val="00881BFA"/>
    <w:rsid w:val="008845CF"/>
    <w:rsid w:val="00886285"/>
    <w:rsid w:val="008876D0"/>
    <w:rsid w:val="00891992"/>
    <w:rsid w:val="00892AD1"/>
    <w:rsid w:val="00893286"/>
    <w:rsid w:val="00894A7C"/>
    <w:rsid w:val="008950A9"/>
    <w:rsid w:val="008971C8"/>
    <w:rsid w:val="008A2D3C"/>
    <w:rsid w:val="008A3438"/>
    <w:rsid w:val="008A41DB"/>
    <w:rsid w:val="008A6D3D"/>
    <w:rsid w:val="008A756B"/>
    <w:rsid w:val="008B281E"/>
    <w:rsid w:val="008C13D5"/>
    <w:rsid w:val="008C24FE"/>
    <w:rsid w:val="008C2A45"/>
    <w:rsid w:val="008C2BF6"/>
    <w:rsid w:val="008C5B01"/>
    <w:rsid w:val="008D0E55"/>
    <w:rsid w:val="008D2948"/>
    <w:rsid w:val="008D2D63"/>
    <w:rsid w:val="008D3011"/>
    <w:rsid w:val="008D3A95"/>
    <w:rsid w:val="008D4372"/>
    <w:rsid w:val="008D5072"/>
    <w:rsid w:val="008D6604"/>
    <w:rsid w:val="008D6AB1"/>
    <w:rsid w:val="008E0131"/>
    <w:rsid w:val="008E52A5"/>
    <w:rsid w:val="008E56F4"/>
    <w:rsid w:val="008F4018"/>
    <w:rsid w:val="008F7E7D"/>
    <w:rsid w:val="00900BC6"/>
    <w:rsid w:val="009011F2"/>
    <w:rsid w:val="00902EA8"/>
    <w:rsid w:val="00904F73"/>
    <w:rsid w:val="00904FC0"/>
    <w:rsid w:val="00905F52"/>
    <w:rsid w:val="00906B7F"/>
    <w:rsid w:val="009111BF"/>
    <w:rsid w:val="009118BC"/>
    <w:rsid w:val="009167FE"/>
    <w:rsid w:val="00916C37"/>
    <w:rsid w:val="0092014B"/>
    <w:rsid w:val="00921C4E"/>
    <w:rsid w:val="0092449A"/>
    <w:rsid w:val="00930234"/>
    <w:rsid w:val="00930985"/>
    <w:rsid w:val="00930C8C"/>
    <w:rsid w:val="00932F43"/>
    <w:rsid w:val="00935798"/>
    <w:rsid w:val="009357F0"/>
    <w:rsid w:val="00940FE6"/>
    <w:rsid w:val="00941E37"/>
    <w:rsid w:val="00943516"/>
    <w:rsid w:val="009437A1"/>
    <w:rsid w:val="009447E4"/>
    <w:rsid w:val="00945BDC"/>
    <w:rsid w:val="00946BD0"/>
    <w:rsid w:val="009541FD"/>
    <w:rsid w:val="009653F5"/>
    <w:rsid w:val="009701C0"/>
    <w:rsid w:val="00975388"/>
    <w:rsid w:val="009758E2"/>
    <w:rsid w:val="00975E09"/>
    <w:rsid w:val="00976E04"/>
    <w:rsid w:val="009813EB"/>
    <w:rsid w:val="00981F3B"/>
    <w:rsid w:val="00982B85"/>
    <w:rsid w:val="009831EE"/>
    <w:rsid w:val="009835D5"/>
    <w:rsid w:val="00991472"/>
    <w:rsid w:val="009944C4"/>
    <w:rsid w:val="00996734"/>
    <w:rsid w:val="00996D4F"/>
    <w:rsid w:val="009A050D"/>
    <w:rsid w:val="009A07BC"/>
    <w:rsid w:val="009A5797"/>
    <w:rsid w:val="009A7109"/>
    <w:rsid w:val="009A7AF8"/>
    <w:rsid w:val="009B152F"/>
    <w:rsid w:val="009B20D6"/>
    <w:rsid w:val="009B27B4"/>
    <w:rsid w:val="009B3219"/>
    <w:rsid w:val="009B3745"/>
    <w:rsid w:val="009C1D25"/>
    <w:rsid w:val="009C3A2C"/>
    <w:rsid w:val="009C5B72"/>
    <w:rsid w:val="009C5ED1"/>
    <w:rsid w:val="009C7175"/>
    <w:rsid w:val="009C775A"/>
    <w:rsid w:val="009D155A"/>
    <w:rsid w:val="009D1982"/>
    <w:rsid w:val="009D19E1"/>
    <w:rsid w:val="009D277B"/>
    <w:rsid w:val="009E1218"/>
    <w:rsid w:val="009E2B48"/>
    <w:rsid w:val="009E7C06"/>
    <w:rsid w:val="009F53A8"/>
    <w:rsid w:val="009F74D1"/>
    <w:rsid w:val="00A01B22"/>
    <w:rsid w:val="00A01CCC"/>
    <w:rsid w:val="00A026B6"/>
    <w:rsid w:val="00A03BD7"/>
    <w:rsid w:val="00A04C64"/>
    <w:rsid w:val="00A05A12"/>
    <w:rsid w:val="00A05AFB"/>
    <w:rsid w:val="00A11918"/>
    <w:rsid w:val="00A119DB"/>
    <w:rsid w:val="00A124EA"/>
    <w:rsid w:val="00A131AA"/>
    <w:rsid w:val="00A14CBE"/>
    <w:rsid w:val="00A14F57"/>
    <w:rsid w:val="00A151D6"/>
    <w:rsid w:val="00A15450"/>
    <w:rsid w:val="00A15C61"/>
    <w:rsid w:val="00A16DF1"/>
    <w:rsid w:val="00A254B8"/>
    <w:rsid w:val="00A25C30"/>
    <w:rsid w:val="00A26C39"/>
    <w:rsid w:val="00A31014"/>
    <w:rsid w:val="00A3252F"/>
    <w:rsid w:val="00A3281B"/>
    <w:rsid w:val="00A34646"/>
    <w:rsid w:val="00A349A9"/>
    <w:rsid w:val="00A34CF2"/>
    <w:rsid w:val="00A352D6"/>
    <w:rsid w:val="00A35C57"/>
    <w:rsid w:val="00A35E9F"/>
    <w:rsid w:val="00A366FE"/>
    <w:rsid w:val="00A37327"/>
    <w:rsid w:val="00A37DFC"/>
    <w:rsid w:val="00A37ECD"/>
    <w:rsid w:val="00A468A2"/>
    <w:rsid w:val="00A46E98"/>
    <w:rsid w:val="00A47140"/>
    <w:rsid w:val="00A476D5"/>
    <w:rsid w:val="00A522FF"/>
    <w:rsid w:val="00A52DC6"/>
    <w:rsid w:val="00A53798"/>
    <w:rsid w:val="00A578FB"/>
    <w:rsid w:val="00A619D3"/>
    <w:rsid w:val="00A62222"/>
    <w:rsid w:val="00A63533"/>
    <w:rsid w:val="00A65280"/>
    <w:rsid w:val="00A70ABD"/>
    <w:rsid w:val="00A71FEE"/>
    <w:rsid w:val="00A73C1D"/>
    <w:rsid w:val="00A73CC5"/>
    <w:rsid w:val="00A73DFA"/>
    <w:rsid w:val="00A74CF2"/>
    <w:rsid w:val="00A75200"/>
    <w:rsid w:val="00A76282"/>
    <w:rsid w:val="00A80635"/>
    <w:rsid w:val="00A80D8F"/>
    <w:rsid w:val="00A828E0"/>
    <w:rsid w:val="00A83AF0"/>
    <w:rsid w:val="00A939A5"/>
    <w:rsid w:val="00A93A4F"/>
    <w:rsid w:val="00AA0C21"/>
    <w:rsid w:val="00AA213E"/>
    <w:rsid w:val="00AA23B9"/>
    <w:rsid w:val="00AA2F7C"/>
    <w:rsid w:val="00AB0697"/>
    <w:rsid w:val="00AB2732"/>
    <w:rsid w:val="00AB4107"/>
    <w:rsid w:val="00AB6BFE"/>
    <w:rsid w:val="00AB744C"/>
    <w:rsid w:val="00AC157F"/>
    <w:rsid w:val="00AC4041"/>
    <w:rsid w:val="00AD04B8"/>
    <w:rsid w:val="00AD09D3"/>
    <w:rsid w:val="00AD1B40"/>
    <w:rsid w:val="00AD3FD1"/>
    <w:rsid w:val="00AD619A"/>
    <w:rsid w:val="00AD7377"/>
    <w:rsid w:val="00AE2237"/>
    <w:rsid w:val="00AE4157"/>
    <w:rsid w:val="00AF1D1E"/>
    <w:rsid w:val="00AF2B8F"/>
    <w:rsid w:val="00AF50FD"/>
    <w:rsid w:val="00AF6A69"/>
    <w:rsid w:val="00AF76AA"/>
    <w:rsid w:val="00B0413E"/>
    <w:rsid w:val="00B05177"/>
    <w:rsid w:val="00B07610"/>
    <w:rsid w:val="00B12198"/>
    <w:rsid w:val="00B1540D"/>
    <w:rsid w:val="00B17580"/>
    <w:rsid w:val="00B17BF7"/>
    <w:rsid w:val="00B20902"/>
    <w:rsid w:val="00B21774"/>
    <w:rsid w:val="00B224D5"/>
    <w:rsid w:val="00B22D1F"/>
    <w:rsid w:val="00B240B1"/>
    <w:rsid w:val="00B2554C"/>
    <w:rsid w:val="00B26F4C"/>
    <w:rsid w:val="00B32BBF"/>
    <w:rsid w:val="00B332FA"/>
    <w:rsid w:val="00B33F85"/>
    <w:rsid w:val="00B34D34"/>
    <w:rsid w:val="00B34E61"/>
    <w:rsid w:val="00B35105"/>
    <w:rsid w:val="00B43428"/>
    <w:rsid w:val="00B43A5F"/>
    <w:rsid w:val="00B445EF"/>
    <w:rsid w:val="00B466A3"/>
    <w:rsid w:val="00B501F9"/>
    <w:rsid w:val="00B5031A"/>
    <w:rsid w:val="00B51E6A"/>
    <w:rsid w:val="00B5255C"/>
    <w:rsid w:val="00B579D1"/>
    <w:rsid w:val="00B62888"/>
    <w:rsid w:val="00B66F08"/>
    <w:rsid w:val="00B70B44"/>
    <w:rsid w:val="00B73E67"/>
    <w:rsid w:val="00B7651B"/>
    <w:rsid w:val="00B77EF7"/>
    <w:rsid w:val="00B8106C"/>
    <w:rsid w:val="00B81B35"/>
    <w:rsid w:val="00B83D43"/>
    <w:rsid w:val="00B8684D"/>
    <w:rsid w:val="00B86B70"/>
    <w:rsid w:val="00B87F49"/>
    <w:rsid w:val="00B90055"/>
    <w:rsid w:val="00B919EC"/>
    <w:rsid w:val="00BA07CC"/>
    <w:rsid w:val="00BA6B74"/>
    <w:rsid w:val="00BB1A3E"/>
    <w:rsid w:val="00BB3B82"/>
    <w:rsid w:val="00BB47E4"/>
    <w:rsid w:val="00BB6F8B"/>
    <w:rsid w:val="00BC21CD"/>
    <w:rsid w:val="00BC4625"/>
    <w:rsid w:val="00BC4D9F"/>
    <w:rsid w:val="00BC6A06"/>
    <w:rsid w:val="00BC79D3"/>
    <w:rsid w:val="00BC7E6C"/>
    <w:rsid w:val="00BD16A1"/>
    <w:rsid w:val="00BD7C7A"/>
    <w:rsid w:val="00BE14F2"/>
    <w:rsid w:val="00BE2AA3"/>
    <w:rsid w:val="00BE5543"/>
    <w:rsid w:val="00BE642A"/>
    <w:rsid w:val="00BE7486"/>
    <w:rsid w:val="00BE749A"/>
    <w:rsid w:val="00BE7FEE"/>
    <w:rsid w:val="00BF4443"/>
    <w:rsid w:val="00BF4C56"/>
    <w:rsid w:val="00BF57FC"/>
    <w:rsid w:val="00C134B4"/>
    <w:rsid w:val="00C14F4B"/>
    <w:rsid w:val="00C17FFC"/>
    <w:rsid w:val="00C22903"/>
    <w:rsid w:val="00C25439"/>
    <w:rsid w:val="00C306A6"/>
    <w:rsid w:val="00C331FC"/>
    <w:rsid w:val="00C365C1"/>
    <w:rsid w:val="00C37197"/>
    <w:rsid w:val="00C371A6"/>
    <w:rsid w:val="00C37D95"/>
    <w:rsid w:val="00C40251"/>
    <w:rsid w:val="00C40F69"/>
    <w:rsid w:val="00C41B50"/>
    <w:rsid w:val="00C427E3"/>
    <w:rsid w:val="00C43CA3"/>
    <w:rsid w:val="00C516CA"/>
    <w:rsid w:val="00C51927"/>
    <w:rsid w:val="00C52449"/>
    <w:rsid w:val="00C54264"/>
    <w:rsid w:val="00C610E9"/>
    <w:rsid w:val="00C66BCF"/>
    <w:rsid w:val="00C70AC9"/>
    <w:rsid w:val="00C71AD0"/>
    <w:rsid w:val="00C72640"/>
    <w:rsid w:val="00C7496D"/>
    <w:rsid w:val="00C75064"/>
    <w:rsid w:val="00C77418"/>
    <w:rsid w:val="00C77925"/>
    <w:rsid w:val="00C77D11"/>
    <w:rsid w:val="00C8541A"/>
    <w:rsid w:val="00C9254D"/>
    <w:rsid w:val="00C96533"/>
    <w:rsid w:val="00C96A51"/>
    <w:rsid w:val="00C97D2A"/>
    <w:rsid w:val="00CA0471"/>
    <w:rsid w:val="00CA1057"/>
    <w:rsid w:val="00CA3302"/>
    <w:rsid w:val="00CA46D3"/>
    <w:rsid w:val="00CA71AD"/>
    <w:rsid w:val="00CA7CCE"/>
    <w:rsid w:val="00CB26C5"/>
    <w:rsid w:val="00CB6176"/>
    <w:rsid w:val="00CC08A1"/>
    <w:rsid w:val="00CC304D"/>
    <w:rsid w:val="00CC66DD"/>
    <w:rsid w:val="00CD04CD"/>
    <w:rsid w:val="00CD04E2"/>
    <w:rsid w:val="00CD064C"/>
    <w:rsid w:val="00CD1561"/>
    <w:rsid w:val="00CD6B09"/>
    <w:rsid w:val="00CD7383"/>
    <w:rsid w:val="00CE1D08"/>
    <w:rsid w:val="00CE3336"/>
    <w:rsid w:val="00CE4595"/>
    <w:rsid w:val="00CE48F7"/>
    <w:rsid w:val="00CE63DC"/>
    <w:rsid w:val="00CE7622"/>
    <w:rsid w:val="00CF0CAA"/>
    <w:rsid w:val="00CF12EE"/>
    <w:rsid w:val="00CF2670"/>
    <w:rsid w:val="00CF2A48"/>
    <w:rsid w:val="00CF4C60"/>
    <w:rsid w:val="00CF5DC1"/>
    <w:rsid w:val="00CF7E66"/>
    <w:rsid w:val="00D01C1B"/>
    <w:rsid w:val="00D02B72"/>
    <w:rsid w:val="00D03B36"/>
    <w:rsid w:val="00D12513"/>
    <w:rsid w:val="00D13E55"/>
    <w:rsid w:val="00D16824"/>
    <w:rsid w:val="00D1698A"/>
    <w:rsid w:val="00D1707C"/>
    <w:rsid w:val="00D17B02"/>
    <w:rsid w:val="00D24CD5"/>
    <w:rsid w:val="00D304A3"/>
    <w:rsid w:val="00D334D0"/>
    <w:rsid w:val="00D33F91"/>
    <w:rsid w:val="00D47BA1"/>
    <w:rsid w:val="00D542CB"/>
    <w:rsid w:val="00D55D5E"/>
    <w:rsid w:val="00D60A58"/>
    <w:rsid w:val="00D64CB8"/>
    <w:rsid w:val="00D65179"/>
    <w:rsid w:val="00D666BB"/>
    <w:rsid w:val="00D67F00"/>
    <w:rsid w:val="00D70EBE"/>
    <w:rsid w:val="00D74AA6"/>
    <w:rsid w:val="00D7517F"/>
    <w:rsid w:val="00D7538E"/>
    <w:rsid w:val="00D75B2F"/>
    <w:rsid w:val="00D82672"/>
    <w:rsid w:val="00D8268F"/>
    <w:rsid w:val="00D82B75"/>
    <w:rsid w:val="00D82B85"/>
    <w:rsid w:val="00D84498"/>
    <w:rsid w:val="00D86973"/>
    <w:rsid w:val="00D87EAE"/>
    <w:rsid w:val="00D90474"/>
    <w:rsid w:val="00D92F49"/>
    <w:rsid w:val="00D93372"/>
    <w:rsid w:val="00D933F3"/>
    <w:rsid w:val="00D94773"/>
    <w:rsid w:val="00DA4C35"/>
    <w:rsid w:val="00DA6113"/>
    <w:rsid w:val="00DA69D0"/>
    <w:rsid w:val="00DA77CE"/>
    <w:rsid w:val="00DA7FBA"/>
    <w:rsid w:val="00DB3143"/>
    <w:rsid w:val="00DB3EE3"/>
    <w:rsid w:val="00DB40CC"/>
    <w:rsid w:val="00DB62F8"/>
    <w:rsid w:val="00DB65AA"/>
    <w:rsid w:val="00DC2183"/>
    <w:rsid w:val="00DC6192"/>
    <w:rsid w:val="00DD1EE3"/>
    <w:rsid w:val="00DD1FA6"/>
    <w:rsid w:val="00DD5318"/>
    <w:rsid w:val="00DD53A5"/>
    <w:rsid w:val="00DE046A"/>
    <w:rsid w:val="00DE050E"/>
    <w:rsid w:val="00DE0C80"/>
    <w:rsid w:val="00DE44A9"/>
    <w:rsid w:val="00DE4F10"/>
    <w:rsid w:val="00DE5689"/>
    <w:rsid w:val="00DE612B"/>
    <w:rsid w:val="00DE7C0A"/>
    <w:rsid w:val="00DF1C58"/>
    <w:rsid w:val="00DF2651"/>
    <w:rsid w:val="00DF35D0"/>
    <w:rsid w:val="00DF3A4C"/>
    <w:rsid w:val="00DF4ABE"/>
    <w:rsid w:val="00DF7153"/>
    <w:rsid w:val="00E00C53"/>
    <w:rsid w:val="00E03A90"/>
    <w:rsid w:val="00E0594D"/>
    <w:rsid w:val="00E10EBE"/>
    <w:rsid w:val="00E1280F"/>
    <w:rsid w:val="00E12936"/>
    <w:rsid w:val="00E14371"/>
    <w:rsid w:val="00E16003"/>
    <w:rsid w:val="00E20DAF"/>
    <w:rsid w:val="00E216FF"/>
    <w:rsid w:val="00E21BE6"/>
    <w:rsid w:val="00E21D5B"/>
    <w:rsid w:val="00E228A3"/>
    <w:rsid w:val="00E24996"/>
    <w:rsid w:val="00E25ACC"/>
    <w:rsid w:val="00E25BAE"/>
    <w:rsid w:val="00E260AE"/>
    <w:rsid w:val="00E26540"/>
    <w:rsid w:val="00E27866"/>
    <w:rsid w:val="00E3378A"/>
    <w:rsid w:val="00E33CCA"/>
    <w:rsid w:val="00E33CDC"/>
    <w:rsid w:val="00E369BA"/>
    <w:rsid w:val="00E417A8"/>
    <w:rsid w:val="00E4248A"/>
    <w:rsid w:val="00E4311B"/>
    <w:rsid w:val="00E435F2"/>
    <w:rsid w:val="00E503CF"/>
    <w:rsid w:val="00E51335"/>
    <w:rsid w:val="00E5320F"/>
    <w:rsid w:val="00E54737"/>
    <w:rsid w:val="00E55006"/>
    <w:rsid w:val="00E55D28"/>
    <w:rsid w:val="00E57AF1"/>
    <w:rsid w:val="00E610D8"/>
    <w:rsid w:val="00E6140F"/>
    <w:rsid w:val="00E629E5"/>
    <w:rsid w:val="00E62B62"/>
    <w:rsid w:val="00E63A92"/>
    <w:rsid w:val="00E644A5"/>
    <w:rsid w:val="00E66EFA"/>
    <w:rsid w:val="00E66F72"/>
    <w:rsid w:val="00E7083B"/>
    <w:rsid w:val="00E71565"/>
    <w:rsid w:val="00E71F51"/>
    <w:rsid w:val="00E72CE7"/>
    <w:rsid w:val="00E74B26"/>
    <w:rsid w:val="00E7507A"/>
    <w:rsid w:val="00E75AD8"/>
    <w:rsid w:val="00E75E7D"/>
    <w:rsid w:val="00E81E99"/>
    <w:rsid w:val="00E824E9"/>
    <w:rsid w:val="00E8359D"/>
    <w:rsid w:val="00E878CE"/>
    <w:rsid w:val="00E91D1E"/>
    <w:rsid w:val="00E9330D"/>
    <w:rsid w:val="00E9609F"/>
    <w:rsid w:val="00E9648D"/>
    <w:rsid w:val="00E96B77"/>
    <w:rsid w:val="00E97A4F"/>
    <w:rsid w:val="00E97EE7"/>
    <w:rsid w:val="00EA0D4F"/>
    <w:rsid w:val="00EA0DE4"/>
    <w:rsid w:val="00EA744E"/>
    <w:rsid w:val="00EB11A9"/>
    <w:rsid w:val="00EB21A7"/>
    <w:rsid w:val="00EB240F"/>
    <w:rsid w:val="00EB5005"/>
    <w:rsid w:val="00EB5C85"/>
    <w:rsid w:val="00EB714C"/>
    <w:rsid w:val="00EB79B9"/>
    <w:rsid w:val="00EB79F1"/>
    <w:rsid w:val="00EB7A7C"/>
    <w:rsid w:val="00EC2DE4"/>
    <w:rsid w:val="00EC78EF"/>
    <w:rsid w:val="00ED036E"/>
    <w:rsid w:val="00ED10DD"/>
    <w:rsid w:val="00ED2D96"/>
    <w:rsid w:val="00ED3B5A"/>
    <w:rsid w:val="00ED7300"/>
    <w:rsid w:val="00EE260C"/>
    <w:rsid w:val="00EE4385"/>
    <w:rsid w:val="00EE5751"/>
    <w:rsid w:val="00EE5B4B"/>
    <w:rsid w:val="00EF0614"/>
    <w:rsid w:val="00EF0D42"/>
    <w:rsid w:val="00EF2021"/>
    <w:rsid w:val="00EF5AEB"/>
    <w:rsid w:val="00EF616D"/>
    <w:rsid w:val="00F02704"/>
    <w:rsid w:val="00F02D71"/>
    <w:rsid w:val="00F032A2"/>
    <w:rsid w:val="00F049D4"/>
    <w:rsid w:val="00F04B49"/>
    <w:rsid w:val="00F05039"/>
    <w:rsid w:val="00F073E6"/>
    <w:rsid w:val="00F128B7"/>
    <w:rsid w:val="00F14CD8"/>
    <w:rsid w:val="00F14E12"/>
    <w:rsid w:val="00F1733C"/>
    <w:rsid w:val="00F248DA"/>
    <w:rsid w:val="00F24E47"/>
    <w:rsid w:val="00F25EEA"/>
    <w:rsid w:val="00F270D6"/>
    <w:rsid w:val="00F3075F"/>
    <w:rsid w:val="00F32CC1"/>
    <w:rsid w:val="00F32F49"/>
    <w:rsid w:val="00F41264"/>
    <w:rsid w:val="00F42536"/>
    <w:rsid w:val="00F42B4E"/>
    <w:rsid w:val="00F4414E"/>
    <w:rsid w:val="00F443AD"/>
    <w:rsid w:val="00F4512F"/>
    <w:rsid w:val="00F47E03"/>
    <w:rsid w:val="00F510D7"/>
    <w:rsid w:val="00F5195E"/>
    <w:rsid w:val="00F51B10"/>
    <w:rsid w:val="00F51EFB"/>
    <w:rsid w:val="00F56484"/>
    <w:rsid w:val="00F616A8"/>
    <w:rsid w:val="00F61B2E"/>
    <w:rsid w:val="00F62745"/>
    <w:rsid w:val="00F62E40"/>
    <w:rsid w:val="00F66699"/>
    <w:rsid w:val="00F66A6D"/>
    <w:rsid w:val="00F70C02"/>
    <w:rsid w:val="00F7129D"/>
    <w:rsid w:val="00F75F53"/>
    <w:rsid w:val="00F75F73"/>
    <w:rsid w:val="00F77572"/>
    <w:rsid w:val="00F80861"/>
    <w:rsid w:val="00F811B4"/>
    <w:rsid w:val="00F82FAA"/>
    <w:rsid w:val="00F85969"/>
    <w:rsid w:val="00F86BAD"/>
    <w:rsid w:val="00F97505"/>
    <w:rsid w:val="00FA2CD1"/>
    <w:rsid w:val="00FA6E6B"/>
    <w:rsid w:val="00FB0C9C"/>
    <w:rsid w:val="00FB11B5"/>
    <w:rsid w:val="00FB2DD0"/>
    <w:rsid w:val="00FB37C8"/>
    <w:rsid w:val="00FB58E1"/>
    <w:rsid w:val="00FB6525"/>
    <w:rsid w:val="00FB69B7"/>
    <w:rsid w:val="00FB7386"/>
    <w:rsid w:val="00FC13AB"/>
    <w:rsid w:val="00FC29FB"/>
    <w:rsid w:val="00FC3351"/>
    <w:rsid w:val="00FC497B"/>
    <w:rsid w:val="00FC5103"/>
    <w:rsid w:val="00FC61B2"/>
    <w:rsid w:val="00FC7D95"/>
    <w:rsid w:val="00FD0D88"/>
    <w:rsid w:val="00FD39DE"/>
    <w:rsid w:val="00FD524F"/>
    <w:rsid w:val="00FD5ACA"/>
    <w:rsid w:val="00FD6197"/>
    <w:rsid w:val="00FD63B1"/>
    <w:rsid w:val="00FE39EA"/>
    <w:rsid w:val="00FE5909"/>
    <w:rsid w:val="00FE608E"/>
    <w:rsid w:val="00FE612C"/>
    <w:rsid w:val="00FE68CF"/>
    <w:rsid w:val="00FF1261"/>
    <w:rsid w:val="00FF1FC3"/>
    <w:rsid w:val="00FF542A"/>
    <w:rsid w:val="00FF73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7B2A1E"/>
  <w15:docId w15:val="{3F372CE1-D656-46C2-A873-35E26B86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locked="0" w:uiPriority="9"/>
    <w:lsdException w:name="heading 2" w:locked="0" w:semiHidden="1" w:uiPriority="9" w:unhideWhenUsed="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locked="0" w:uiPriority="48"/>
    <w:lsdException w:name="List Table 4 Accent 6" w:locked="0"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8D2D63"/>
    <w:rPr>
      <w:rFonts w:eastAsiaTheme="minorEastAsia"/>
    </w:rPr>
  </w:style>
  <w:style w:type="paragraph" w:styleId="Heading2">
    <w:name w:val="heading 2"/>
    <w:basedOn w:val="Normal"/>
    <w:next w:val="Normal"/>
    <w:link w:val="Heading2Char"/>
    <w:uiPriority w:val="9"/>
    <w:semiHidden/>
    <w:unhideWhenUsed/>
    <w:rsid w:val="00DE61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02EA8"/>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AE2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locked/>
    <w:rsid w:val="00665A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201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532"/>
    <w:rPr>
      <w:rFonts w:ascii="Segoe UI" w:hAnsi="Segoe UI" w:cs="Segoe UI"/>
      <w:sz w:val="18"/>
      <w:szCs w:val="18"/>
    </w:rPr>
  </w:style>
  <w:style w:type="character" w:styleId="CommentReference">
    <w:name w:val="annotation reference"/>
    <w:basedOn w:val="DefaultParagraphFont"/>
    <w:uiPriority w:val="99"/>
    <w:semiHidden/>
    <w:unhideWhenUsed/>
    <w:rsid w:val="00174859"/>
    <w:rPr>
      <w:sz w:val="16"/>
      <w:szCs w:val="16"/>
    </w:rPr>
  </w:style>
  <w:style w:type="paragraph" w:styleId="CommentText">
    <w:name w:val="annotation text"/>
    <w:basedOn w:val="Normal"/>
    <w:link w:val="CommentTextChar"/>
    <w:uiPriority w:val="99"/>
    <w:semiHidden/>
    <w:unhideWhenUsed/>
    <w:rsid w:val="00174859"/>
    <w:pPr>
      <w:spacing w:line="240" w:lineRule="auto"/>
    </w:pPr>
    <w:rPr>
      <w:sz w:val="20"/>
      <w:szCs w:val="20"/>
    </w:rPr>
  </w:style>
  <w:style w:type="character" w:customStyle="1" w:styleId="CommentTextChar">
    <w:name w:val="Comment Text Char"/>
    <w:basedOn w:val="DefaultParagraphFont"/>
    <w:link w:val="CommentText"/>
    <w:uiPriority w:val="99"/>
    <w:semiHidden/>
    <w:rsid w:val="00174859"/>
    <w:rPr>
      <w:sz w:val="20"/>
      <w:szCs w:val="20"/>
    </w:rPr>
  </w:style>
  <w:style w:type="paragraph" w:styleId="CommentSubject">
    <w:name w:val="annotation subject"/>
    <w:basedOn w:val="CommentText"/>
    <w:next w:val="CommentText"/>
    <w:link w:val="CommentSubjectChar"/>
    <w:uiPriority w:val="99"/>
    <w:semiHidden/>
    <w:unhideWhenUsed/>
    <w:rsid w:val="00174859"/>
    <w:rPr>
      <w:b/>
      <w:bCs/>
    </w:rPr>
  </w:style>
  <w:style w:type="character" w:customStyle="1" w:styleId="CommentSubjectChar">
    <w:name w:val="Comment Subject Char"/>
    <w:basedOn w:val="CommentTextChar"/>
    <w:link w:val="CommentSubject"/>
    <w:uiPriority w:val="99"/>
    <w:semiHidden/>
    <w:rsid w:val="00174859"/>
    <w:rPr>
      <w:b/>
      <w:bCs/>
      <w:sz w:val="20"/>
      <w:szCs w:val="20"/>
    </w:rPr>
  </w:style>
  <w:style w:type="paragraph" w:styleId="BodyText">
    <w:name w:val="Body Text"/>
    <w:basedOn w:val="Normal"/>
    <w:link w:val="BodyTextChar"/>
    <w:uiPriority w:val="1"/>
    <w:rsid w:val="00174859"/>
    <w:pPr>
      <w:widowControl w:val="0"/>
      <w:autoSpaceDE w:val="0"/>
      <w:autoSpaceDN w:val="0"/>
      <w:spacing w:before="120" w:after="120" w:line="264" w:lineRule="auto"/>
      <w:ind w:left="760" w:right="134"/>
    </w:pPr>
    <w:rPr>
      <w:rFonts w:ascii="Calibri Light" w:eastAsia="Lucida Sans" w:hAnsi="Calibri Light" w:cs="Calibri Light"/>
      <w:w w:val="95"/>
      <w:sz w:val="20"/>
      <w:szCs w:val="20"/>
      <w:lang w:val="en-US"/>
    </w:rPr>
  </w:style>
  <w:style w:type="character" w:customStyle="1" w:styleId="BodyTextChar">
    <w:name w:val="Body Text Char"/>
    <w:basedOn w:val="DefaultParagraphFont"/>
    <w:link w:val="BodyText"/>
    <w:uiPriority w:val="1"/>
    <w:rsid w:val="00174859"/>
    <w:rPr>
      <w:rFonts w:ascii="Calibri Light" w:eastAsia="Lucida Sans" w:hAnsi="Calibri Light" w:cs="Calibri Light"/>
      <w:w w:val="95"/>
      <w:sz w:val="20"/>
      <w:szCs w:val="20"/>
      <w:lang w:val="en-US"/>
    </w:rPr>
  </w:style>
  <w:style w:type="paragraph" w:styleId="Header">
    <w:name w:val="header"/>
    <w:basedOn w:val="Normal"/>
    <w:link w:val="HeaderChar"/>
    <w:uiPriority w:val="99"/>
    <w:unhideWhenUsed/>
    <w:rsid w:val="00242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DA9"/>
  </w:style>
  <w:style w:type="paragraph" w:styleId="Footer">
    <w:name w:val="footer"/>
    <w:basedOn w:val="Normal"/>
    <w:link w:val="FooterChar"/>
    <w:uiPriority w:val="99"/>
    <w:unhideWhenUsed/>
    <w:rsid w:val="00242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DA9"/>
  </w:style>
  <w:style w:type="paragraph" w:styleId="ListParagraph">
    <w:name w:val="List Paragraph"/>
    <w:basedOn w:val="Normal"/>
    <w:link w:val="ListParagraphChar"/>
    <w:uiPriority w:val="34"/>
    <w:qFormat/>
    <w:rsid w:val="00781BFF"/>
    <w:pPr>
      <w:ind w:left="720"/>
      <w:contextualSpacing/>
    </w:pPr>
  </w:style>
  <w:style w:type="character" w:styleId="PlaceholderText">
    <w:name w:val="Placeholder Text"/>
    <w:basedOn w:val="DefaultParagraphFont"/>
    <w:uiPriority w:val="99"/>
    <w:semiHidden/>
    <w:rsid w:val="00B12198"/>
    <w:rPr>
      <w:color w:val="808080"/>
    </w:rPr>
  </w:style>
  <w:style w:type="paragraph" w:customStyle="1" w:styleId="Yes">
    <w:name w:val="Yes"/>
    <w:basedOn w:val="ListParagraph"/>
    <w:link w:val="YesChar"/>
    <w:qFormat/>
    <w:locked/>
    <w:rsid w:val="001115E8"/>
    <w:pPr>
      <w:numPr>
        <w:numId w:val="1"/>
      </w:numPr>
      <w:spacing w:after="0" w:line="240" w:lineRule="auto"/>
    </w:pPr>
    <w:rPr>
      <w:rFonts w:cstheme="minorHAnsi"/>
      <w:color w:val="00B050"/>
      <w:sz w:val="24"/>
      <w:szCs w:val="24"/>
    </w:rPr>
  </w:style>
  <w:style w:type="paragraph" w:customStyle="1" w:styleId="Needsattentionworkinprogress">
    <w:name w:val="Needs attention/work in progress"/>
    <w:basedOn w:val="Yes"/>
    <w:link w:val="NeedsattentionworkinprogressChar"/>
    <w:qFormat/>
    <w:locked/>
    <w:rsid w:val="001115E8"/>
    <w:rPr>
      <w:color w:val="FFC000"/>
    </w:rPr>
  </w:style>
  <w:style w:type="character" w:customStyle="1" w:styleId="ListParagraphChar">
    <w:name w:val="List Paragraph Char"/>
    <w:basedOn w:val="DefaultParagraphFont"/>
    <w:link w:val="ListParagraph"/>
    <w:uiPriority w:val="34"/>
    <w:rsid w:val="00940FE6"/>
    <w:rPr>
      <w:rFonts w:eastAsiaTheme="minorEastAsia"/>
    </w:rPr>
  </w:style>
  <w:style w:type="character" w:customStyle="1" w:styleId="YesChar">
    <w:name w:val="Yes Char"/>
    <w:basedOn w:val="ListParagraphChar"/>
    <w:link w:val="Yes"/>
    <w:rsid w:val="001115E8"/>
    <w:rPr>
      <w:rFonts w:eastAsiaTheme="minorEastAsia" w:cstheme="minorHAnsi"/>
      <w:color w:val="00B050"/>
      <w:sz w:val="24"/>
      <w:szCs w:val="24"/>
    </w:rPr>
  </w:style>
  <w:style w:type="paragraph" w:customStyle="1" w:styleId="Notontrack">
    <w:name w:val="Not on track"/>
    <w:basedOn w:val="Needsattentionworkinprogress"/>
    <w:link w:val="NotontrackChar"/>
    <w:qFormat/>
    <w:locked/>
    <w:rsid w:val="00E369BA"/>
    <w:rPr>
      <w:color w:val="FF0000"/>
    </w:rPr>
  </w:style>
  <w:style w:type="character" w:customStyle="1" w:styleId="NeedsattentionworkinprogressChar">
    <w:name w:val="Needs attention/work in progress Char"/>
    <w:basedOn w:val="YesChar"/>
    <w:link w:val="Needsattentionworkinprogress"/>
    <w:rsid w:val="001115E8"/>
    <w:rPr>
      <w:rFonts w:eastAsiaTheme="minorEastAsia" w:cstheme="minorHAnsi"/>
      <w:color w:val="FFC000"/>
      <w:sz w:val="24"/>
      <w:szCs w:val="24"/>
    </w:rPr>
  </w:style>
  <w:style w:type="paragraph" w:customStyle="1" w:styleId="Pleaseindicate">
    <w:name w:val="Please indicate"/>
    <w:basedOn w:val="Needsattentionworkinprogress"/>
    <w:link w:val="PleaseindicateChar"/>
    <w:locked/>
    <w:rsid w:val="003C4391"/>
    <w:rPr>
      <w:noProof/>
      <w:color w:val="E7E6E6" w:themeColor="background2"/>
    </w:rPr>
  </w:style>
  <w:style w:type="character" w:customStyle="1" w:styleId="NotontrackChar">
    <w:name w:val="Not on track Char"/>
    <w:basedOn w:val="NeedsattentionworkinprogressChar"/>
    <w:link w:val="Notontrack"/>
    <w:rsid w:val="00E369BA"/>
    <w:rPr>
      <w:rFonts w:eastAsiaTheme="minorEastAsia" w:cstheme="minorHAnsi"/>
      <w:color w:val="FF0000"/>
      <w:sz w:val="24"/>
      <w:szCs w:val="24"/>
    </w:rPr>
  </w:style>
  <w:style w:type="character" w:customStyle="1" w:styleId="PleaseindicateChar">
    <w:name w:val="Please indicate Char"/>
    <w:basedOn w:val="NeedsattentionworkinprogressChar"/>
    <w:link w:val="Pleaseindicate"/>
    <w:rsid w:val="003C4391"/>
    <w:rPr>
      <w:rFonts w:eastAsiaTheme="minorEastAsia" w:cstheme="minorHAnsi"/>
      <w:noProof/>
      <w:color w:val="E7E6E6" w:themeColor="background2"/>
      <w:sz w:val="24"/>
      <w:szCs w:val="24"/>
    </w:rPr>
  </w:style>
  <w:style w:type="paragraph" w:styleId="NoSpacing">
    <w:name w:val="No Spacing"/>
    <w:link w:val="NoSpacingChar"/>
    <w:uiPriority w:val="1"/>
    <w:rsid w:val="00087F8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7F87"/>
    <w:rPr>
      <w:rFonts w:eastAsiaTheme="minorEastAsia"/>
      <w:lang w:val="en-US"/>
    </w:rPr>
  </w:style>
  <w:style w:type="table" w:styleId="ListTable4-Accent6">
    <w:name w:val="List Table 4 Accent 6"/>
    <w:basedOn w:val="TableNormal"/>
    <w:uiPriority w:val="49"/>
    <w:locked/>
    <w:rsid w:val="00A151D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locked/>
    <w:rsid w:val="00A151D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Style1">
    <w:name w:val="Style1"/>
    <w:basedOn w:val="NoSpacing"/>
    <w:link w:val="Style1Char"/>
    <w:qFormat/>
    <w:locked/>
    <w:rsid w:val="00243C83"/>
    <w:pPr>
      <w:framePr w:hSpace="180" w:wrap="around" w:vAnchor="text" w:hAnchor="text" w:y="132"/>
    </w:pPr>
    <w:rPr>
      <w:rFonts w:cstheme="minorHAnsi"/>
      <w:bCs/>
      <w:color w:val="000000" w:themeColor="text1"/>
      <w:sz w:val="24"/>
      <w:szCs w:val="32"/>
    </w:rPr>
  </w:style>
  <w:style w:type="character" w:customStyle="1" w:styleId="Style1Char">
    <w:name w:val="Style1 Char"/>
    <w:basedOn w:val="NoSpacingChar"/>
    <w:link w:val="Style1"/>
    <w:rsid w:val="00243C83"/>
    <w:rPr>
      <w:rFonts w:eastAsiaTheme="minorEastAsia" w:cstheme="minorHAnsi"/>
      <w:bCs/>
      <w:color w:val="000000" w:themeColor="text1"/>
      <w:sz w:val="24"/>
      <w:szCs w:val="32"/>
      <w:lang w:val="en-US"/>
    </w:rPr>
  </w:style>
  <w:style w:type="character" w:styleId="Hyperlink">
    <w:name w:val="Hyperlink"/>
    <w:basedOn w:val="DefaultParagraphFont"/>
    <w:uiPriority w:val="99"/>
    <w:unhideWhenUsed/>
    <w:rsid w:val="00E27866"/>
    <w:rPr>
      <w:color w:val="0563C1" w:themeColor="hyperlink"/>
      <w:u w:val="single"/>
    </w:rPr>
  </w:style>
  <w:style w:type="character" w:customStyle="1" w:styleId="UnresolvedMention1">
    <w:name w:val="Unresolved Mention1"/>
    <w:basedOn w:val="DefaultParagraphFont"/>
    <w:uiPriority w:val="99"/>
    <w:semiHidden/>
    <w:unhideWhenUsed/>
    <w:rsid w:val="00E27866"/>
    <w:rPr>
      <w:color w:val="605E5C"/>
      <w:shd w:val="clear" w:color="auto" w:fill="E1DFDD"/>
    </w:rPr>
  </w:style>
  <w:style w:type="character" w:styleId="FollowedHyperlink">
    <w:name w:val="FollowedHyperlink"/>
    <w:basedOn w:val="DefaultParagraphFont"/>
    <w:uiPriority w:val="99"/>
    <w:semiHidden/>
    <w:unhideWhenUsed/>
    <w:rsid w:val="00E27866"/>
    <w:rPr>
      <w:color w:val="954F72" w:themeColor="followedHyperlink"/>
      <w:u w:val="single"/>
    </w:rPr>
  </w:style>
  <w:style w:type="character" w:customStyle="1" w:styleId="A7">
    <w:name w:val="A7"/>
    <w:uiPriority w:val="99"/>
    <w:rsid w:val="00D16824"/>
    <w:rPr>
      <w:b/>
      <w:bCs/>
      <w:color w:val="FFFFFF"/>
      <w:sz w:val="36"/>
      <w:szCs w:val="36"/>
    </w:rPr>
  </w:style>
  <w:style w:type="paragraph" w:customStyle="1" w:styleId="Pa0">
    <w:name w:val="Pa0"/>
    <w:basedOn w:val="Normal"/>
    <w:next w:val="Normal"/>
    <w:uiPriority w:val="99"/>
    <w:rsid w:val="00CE7622"/>
    <w:pPr>
      <w:autoSpaceDE w:val="0"/>
      <w:autoSpaceDN w:val="0"/>
      <w:adjustRightInd w:val="0"/>
      <w:spacing w:after="0" w:line="281" w:lineRule="atLeast"/>
    </w:pPr>
    <w:rPr>
      <w:rFonts w:ascii="Museo Sans 500" w:eastAsiaTheme="minorHAnsi" w:hAnsi="Museo Sans 500"/>
      <w:sz w:val="24"/>
      <w:szCs w:val="24"/>
      <w:lang w:val="en-US"/>
    </w:rPr>
  </w:style>
  <w:style w:type="character" w:customStyle="1" w:styleId="A1">
    <w:name w:val="A1"/>
    <w:uiPriority w:val="99"/>
    <w:rsid w:val="00CE7622"/>
    <w:rPr>
      <w:rFonts w:cs="Museo Sans 500"/>
      <w:color w:val="005387"/>
      <w:sz w:val="20"/>
      <w:szCs w:val="20"/>
    </w:rPr>
  </w:style>
  <w:style w:type="paragraph" w:styleId="NormalWeb">
    <w:name w:val="Normal (Web)"/>
    <w:basedOn w:val="Normal"/>
    <w:uiPriority w:val="99"/>
    <w:semiHidden/>
    <w:unhideWhenUsed/>
    <w:rsid w:val="0054152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41529"/>
    <w:rPr>
      <w:b/>
      <w:bCs/>
    </w:rPr>
  </w:style>
  <w:style w:type="character" w:customStyle="1" w:styleId="Heading3Char">
    <w:name w:val="Heading 3 Char"/>
    <w:basedOn w:val="DefaultParagraphFont"/>
    <w:link w:val="Heading3"/>
    <w:uiPriority w:val="9"/>
    <w:rsid w:val="00902EA8"/>
    <w:rPr>
      <w:rFonts w:ascii="Times New Roman" w:eastAsia="Times New Roman" w:hAnsi="Times New Roman" w:cs="Times New Roman"/>
      <w:b/>
      <w:bCs/>
      <w:sz w:val="27"/>
      <w:szCs w:val="27"/>
      <w:lang w:eastAsia="en-AU"/>
    </w:rPr>
  </w:style>
  <w:style w:type="character" w:customStyle="1" w:styleId="Heading2Char">
    <w:name w:val="Heading 2 Char"/>
    <w:basedOn w:val="DefaultParagraphFont"/>
    <w:link w:val="Heading2"/>
    <w:uiPriority w:val="9"/>
    <w:semiHidden/>
    <w:rsid w:val="00DE612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244">
      <w:bodyDiv w:val="1"/>
      <w:marLeft w:val="0"/>
      <w:marRight w:val="0"/>
      <w:marTop w:val="0"/>
      <w:marBottom w:val="0"/>
      <w:divBdr>
        <w:top w:val="none" w:sz="0" w:space="0" w:color="auto"/>
        <w:left w:val="none" w:sz="0" w:space="0" w:color="auto"/>
        <w:bottom w:val="none" w:sz="0" w:space="0" w:color="auto"/>
        <w:right w:val="none" w:sz="0" w:space="0" w:color="auto"/>
      </w:divBdr>
    </w:div>
    <w:div w:id="93719711">
      <w:bodyDiv w:val="1"/>
      <w:marLeft w:val="0"/>
      <w:marRight w:val="0"/>
      <w:marTop w:val="0"/>
      <w:marBottom w:val="0"/>
      <w:divBdr>
        <w:top w:val="none" w:sz="0" w:space="0" w:color="auto"/>
        <w:left w:val="none" w:sz="0" w:space="0" w:color="auto"/>
        <w:bottom w:val="none" w:sz="0" w:space="0" w:color="auto"/>
        <w:right w:val="none" w:sz="0" w:space="0" w:color="auto"/>
      </w:divBdr>
    </w:div>
    <w:div w:id="183835898">
      <w:bodyDiv w:val="1"/>
      <w:marLeft w:val="0"/>
      <w:marRight w:val="0"/>
      <w:marTop w:val="0"/>
      <w:marBottom w:val="0"/>
      <w:divBdr>
        <w:top w:val="none" w:sz="0" w:space="0" w:color="auto"/>
        <w:left w:val="none" w:sz="0" w:space="0" w:color="auto"/>
        <w:bottom w:val="none" w:sz="0" w:space="0" w:color="auto"/>
        <w:right w:val="none" w:sz="0" w:space="0" w:color="auto"/>
      </w:divBdr>
    </w:div>
    <w:div w:id="322466428">
      <w:bodyDiv w:val="1"/>
      <w:marLeft w:val="0"/>
      <w:marRight w:val="0"/>
      <w:marTop w:val="0"/>
      <w:marBottom w:val="0"/>
      <w:divBdr>
        <w:top w:val="none" w:sz="0" w:space="0" w:color="auto"/>
        <w:left w:val="none" w:sz="0" w:space="0" w:color="auto"/>
        <w:bottom w:val="none" w:sz="0" w:space="0" w:color="auto"/>
        <w:right w:val="none" w:sz="0" w:space="0" w:color="auto"/>
      </w:divBdr>
    </w:div>
    <w:div w:id="709844139">
      <w:bodyDiv w:val="1"/>
      <w:marLeft w:val="0"/>
      <w:marRight w:val="0"/>
      <w:marTop w:val="0"/>
      <w:marBottom w:val="0"/>
      <w:divBdr>
        <w:top w:val="none" w:sz="0" w:space="0" w:color="auto"/>
        <w:left w:val="none" w:sz="0" w:space="0" w:color="auto"/>
        <w:bottom w:val="none" w:sz="0" w:space="0" w:color="auto"/>
        <w:right w:val="none" w:sz="0" w:space="0" w:color="auto"/>
      </w:divBdr>
    </w:div>
    <w:div w:id="815493446">
      <w:bodyDiv w:val="1"/>
      <w:marLeft w:val="0"/>
      <w:marRight w:val="0"/>
      <w:marTop w:val="0"/>
      <w:marBottom w:val="0"/>
      <w:divBdr>
        <w:top w:val="none" w:sz="0" w:space="0" w:color="auto"/>
        <w:left w:val="none" w:sz="0" w:space="0" w:color="auto"/>
        <w:bottom w:val="none" w:sz="0" w:space="0" w:color="auto"/>
        <w:right w:val="none" w:sz="0" w:space="0" w:color="auto"/>
      </w:divBdr>
    </w:div>
    <w:div w:id="889461521">
      <w:bodyDiv w:val="1"/>
      <w:marLeft w:val="0"/>
      <w:marRight w:val="0"/>
      <w:marTop w:val="0"/>
      <w:marBottom w:val="0"/>
      <w:divBdr>
        <w:top w:val="none" w:sz="0" w:space="0" w:color="auto"/>
        <w:left w:val="none" w:sz="0" w:space="0" w:color="auto"/>
        <w:bottom w:val="none" w:sz="0" w:space="0" w:color="auto"/>
        <w:right w:val="none" w:sz="0" w:space="0" w:color="auto"/>
      </w:divBdr>
    </w:div>
    <w:div w:id="1269586905">
      <w:bodyDiv w:val="1"/>
      <w:marLeft w:val="0"/>
      <w:marRight w:val="0"/>
      <w:marTop w:val="0"/>
      <w:marBottom w:val="0"/>
      <w:divBdr>
        <w:top w:val="none" w:sz="0" w:space="0" w:color="auto"/>
        <w:left w:val="none" w:sz="0" w:space="0" w:color="auto"/>
        <w:bottom w:val="none" w:sz="0" w:space="0" w:color="auto"/>
        <w:right w:val="none" w:sz="0" w:space="0" w:color="auto"/>
      </w:divBdr>
    </w:div>
    <w:div w:id="1549293666">
      <w:bodyDiv w:val="1"/>
      <w:marLeft w:val="0"/>
      <w:marRight w:val="0"/>
      <w:marTop w:val="0"/>
      <w:marBottom w:val="0"/>
      <w:divBdr>
        <w:top w:val="none" w:sz="0" w:space="0" w:color="auto"/>
        <w:left w:val="none" w:sz="0" w:space="0" w:color="auto"/>
        <w:bottom w:val="none" w:sz="0" w:space="0" w:color="auto"/>
        <w:right w:val="none" w:sz="0" w:space="0" w:color="auto"/>
      </w:divBdr>
    </w:div>
    <w:div w:id="1594317666">
      <w:bodyDiv w:val="1"/>
      <w:marLeft w:val="0"/>
      <w:marRight w:val="0"/>
      <w:marTop w:val="0"/>
      <w:marBottom w:val="0"/>
      <w:divBdr>
        <w:top w:val="none" w:sz="0" w:space="0" w:color="auto"/>
        <w:left w:val="none" w:sz="0" w:space="0" w:color="auto"/>
        <w:bottom w:val="none" w:sz="0" w:space="0" w:color="auto"/>
        <w:right w:val="none" w:sz="0" w:space="0" w:color="auto"/>
      </w:divBdr>
    </w:div>
    <w:div w:id="1745250512">
      <w:bodyDiv w:val="1"/>
      <w:marLeft w:val="0"/>
      <w:marRight w:val="0"/>
      <w:marTop w:val="0"/>
      <w:marBottom w:val="0"/>
      <w:divBdr>
        <w:top w:val="none" w:sz="0" w:space="0" w:color="auto"/>
        <w:left w:val="none" w:sz="0" w:space="0" w:color="auto"/>
        <w:bottom w:val="none" w:sz="0" w:space="0" w:color="auto"/>
        <w:right w:val="none" w:sz="0" w:space="0" w:color="auto"/>
      </w:divBdr>
    </w:div>
    <w:div w:id="190062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webSettings" Target="webSettings.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jpg"/><Relationship Id="rId34"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ettings" Target="settings.xm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styles" Target="styles.xml"/><Relationship Id="rId20" Type="http://schemas.openxmlformats.org/officeDocument/2006/relationships/endnotes" Target="endnotes.xml"/><Relationship Id="rId29" Type="http://schemas.openxmlformats.org/officeDocument/2006/relationships/hyperlink" Target="https://www.acecqa.gov.au/resources/educational-leadership"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1.xm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image" Target="media/image4.png"/><Relationship Id="rId10" Type="http://schemas.openxmlformats.org/officeDocument/2006/relationships/customXml" Target="../customXml/item10.xml"/><Relationship Id="rId19" Type="http://schemas.openxmlformats.org/officeDocument/2006/relationships/footnotes" Target="footnotes.xml"/><Relationship Id="rId31" Type="http://schemas.openxmlformats.org/officeDocument/2006/relationships/hyperlink" Target="https://www.esb.sa.gov.au/resources/self-assessment-tool-centre-based-care"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image" Target="media/image2.png"/><Relationship Id="rId27" Type="http://schemas.openxmlformats.org/officeDocument/2006/relationships/footer" Target="footer2.xml"/><Relationship Id="rId30" Type="http://schemas.openxmlformats.org/officeDocument/2006/relationships/hyperlink" Target="https://www.acecqa.gov.au/sites/default/files/2019-04/ACECQA_Educational_Leader_Manual_WEB.pdf" TargetMode="Externa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74B4D3E814E75A6A5396A1187D54E"/>
        <w:category>
          <w:name w:val="General"/>
          <w:gallery w:val="placeholder"/>
        </w:category>
        <w:types>
          <w:type w:val="bbPlcHdr"/>
        </w:types>
        <w:behaviors>
          <w:behavior w:val="content"/>
        </w:behaviors>
        <w:guid w:val="{98B1FE30-759B-483C-BAE2-23933F221C88}"/>
      </w:docPartPr>
      <w:docPartBody>
        <w:p w:rsidR="00370FB6" w:rsidRDefault="00717934" w:rsidP="00717934">
          <w:pPr>
            <w:pStyle w:val="1A4BF1659D594DB493C28505621A8851"/>
          </w:pPr>
          <w:r>
            <w:t xml:space="preserve"> </w:t>
          </w:r>
        </w:p>
      </w:docPartBody>
    </w:docPart>
    <w:docPart>
      <w:docPartPr>
        <w:name w:val="CDE75645CD3649C1983845912BD86A36"/>
        <w:category>
          <w:name w:val="General"/>
          <w:gallery w:val="placeholder"/>
        </w:category>
        <w:types>
          <w:type w:val="bbPlcHdr"/>
        </w:types>
        <w:behaviors>
          <w:behavior w:val="content"/>
        </w:behaviors>
        <w:guid w:val="{861041E8-2FBA-47C6-8052-27306717F956}"/>
      </w:docPartPr>
      <w:docPartBody>
        <w:p w:rsidR="00120CD2" w:rsidRDefault="00120CD2" w:rsidP="00120CD2">
          <w:pPr>
            <w:pStyle w:val="1185E9967EB244028A5A70E5F41D4C25"/>
          </w:pPr>
          <w:r w:rsidRPr="00482B1E">
            <w:rPr>
              <w:rStyle w:val="PlaceholderText"/>
            </w:rPr>
            <w:t>Click or tap here to enter text.</w:t>
          </w:r>
        </w:p>
      </w:docPartBody>
    </w:docPart>
    <w:docPart>
      <w:docPartPr>
        <w:name w:val="29D4D4C86A8746A38219E7A23D836DF1"/>
        <w:category>
          <w:name w:val="General"/>
          <w:gallery w:val="placeholder"/>
        </w:category>
        <w:types>
          <w:type w:val="bbPlcHdr"/>
        </w:types>
        <w:behaviors>
          <w:behavior w:val="content"/>
        </w:behaviors>
        <w:guid w:val="{D637A328-C359-41CE-BD1B-08BFB6E45EA1}"/>
      </w:docPartPr>
      <w:docPartBody>
        <w:p w:rsidR="00CA03C3" w:rsidRDefault="00B03C44" w:rsidP="00B03C44">
          <w:pPr>
            <w:pStyle w:val="C9C528405C2B45F3A69F1C57C5D4C08D6"/>
          </w:pPr>
          <w:r w:rsidRPr="00482B1E">
            <w:rPr>
              <w:rStyle w:val="PlaceholderText"/>
            </w:rPr>
            <w:t>Click or tap here to enter text.</w:t>
          </w:r>
        </w:p>
      </w:docPartBody>
    </w:docPart>
    <w:docPart>
      <w:docPartPr>
        <w:name w:val="EB748AF895BC4170B903DBD09F90C01E"/>
        <w:category>
          <w:name w:val="General"/>
          <w:gallery w:val="placeholder"/>
        </w:category>
        <w:types>
          <w:type w:val="bbPlcHdr"/>
        </w:types>
        <w:behaviors>
          <w:behavior w:val="content"/>
        </w:behaviors>
        <w:guid w:val="{1602E45A-B357-4EAF-AEFF-9D1BBD69CEA4}"/>
      </w:docPartPr>
      <w:docPartBody>
        <w:p w:rsidR="00CA03C3" w:rsidRDefault="00B03C44" w:rsidP="00B03C44">
          <w:pPr>
            <w:pStyle w:val="D90BCB120D454984BD4CE3C1B77C587D6"/>
          </w:pPr>
          <w:r w:rsidRPr="00482B1E">
            <w:rPr>
              <w:rStyle w:val="PlaceholderText"/>
            </w:rPr>
            <w:t>Click or tap here to enter text.</w:t>
          </w:r>
        </w:p>
      </w:docPartBody>
    </w:docPart>
    <w:docPart>
      <w:docPartPr>
        <w:name w:val="6E8CEFC7AF434D94B9B5B9CD1A47A0C7"/>
        <w:category>
          <w:name w:val="General"/>
          <w:gallery w:val="placeholder"/>
        </w:category>
        <w:types>
          <w:type w:val="bbPlcHdr"/>
        </w:types>
        <w:behaviors>
          <w:behavior w:val="content"/>
        </w:behaviors>
        <w:guid w:val="{86703A26-04C5-42FA-BA97-70C308BC79F0}"/>
      </w:docPartPr>
      <w:docPartBody>
        <w:p w:rsidR="00CA03C3" w:rsidRDefault="00B03C44" w:rsidP="00B03C44">
          <w:pPr>
            <w:pStyle w:val="300F8D6736284402B910B02AAF3E75E36"/>
          </w:pPr>
          <w:r w:rsidRPr="00482B1E">
            <w:rPr>
              <w:rStyle w:val="PlaceholderText"/>
            </w:rPr>
            <w:t>Click or tap here to enter text.</w:t>
          </w:r>
        </w:p>
      </w:docPartBody>
    </w:docPart>
    <w:docPart>
      <w:docPartPr>
        <w:name w:val="597832A9FE774F298B34B72AB6F4F7E5"/>
        <w:category>
          <w:name w:val="General"/>
          <w:gallery w:val="placeholder"/>
        </w:category>
        <w:types>
          <w:type w:val="bbPlcHdr"/>
        </w:types>
        <w:behaviors>
          <w:behavior w:val="content"/>
        </w:behaviors>
        <w:guid w:val="{486DA69B-6686-4222-962B-3C42A9CCE030}"/>
      </w:docPartPr>
      <w:docPartBody>
        <w:p w:rsidR="00CA03C3" w:rsidRDefault="00B03C44" w:rsidP="00B03C44">
          <w:pPr>
            <w:pStyle w:val="1E07EB0C24F543469EDEC58A4D21A50D6"/>
          </w:pPr>
          <w:r w:rsidRPr="007E4750">
            <w:rPr>
              <w:rStyle w:val="PlaceholderText"/>
            </w:rPr>
            <w:t>Click or tap here to enter text.</w:t>
          </w:r>
        </w:p>
      </w:docPartBody>
    </w:docPart>
    <w:docPart>
      <w:docPartPr>
        <w:name w:val="6CDC70C63D524D79988D43DB5F3BFB33"/>
        <w:category>
          <w:name w:val="General"/>
          <w:gallery w:val="placeholder"/>
        </w:category>
        <w:types>
          <w:type w:val="bbPlcHdr"/>
        </w:types>
        <w:behaviors>
          <w:behavior w:val="content"/>
        </w:behaviors>
        <w:guid w:val="{ED0F946B-E40A-4EDA-8A7D-16FC25581074}"/>
      </w:docPartPr>
      <w:docPartBody>
        <w:p w:rsidR="00CA03C3" w:rsidRDefault="00AE5B7D" w:rsidP="00AE5B7D">
          <w:pPr>
            <w:pStyle w:val="6C9CCB4D2C6A49A29AD3BA87A980F86B6"/>
          </w:pPr>
          <w:r w:rsidRPr="00981F3B">
            <w:rPr>
              <w:rStyle w:val="PlaceholderText"/>
              <w:sz w:val="24"/>
              <w:szCs w:val="24"/>
            </w:rPr>
            <w:t>Click or tap here to enter text.</w:t>
          </w:r>
        </w:p>
      </w:docPartBody>
    </w:docPart>
    <w:docPart>
      <w:docPartPr>
        <w:name w:val="745157C146304101BC2A43E9A9D93E2E"/>
        <w:category>
          <w:name w:val="General"/>
          <w:gallery w:val="placeholder"/>
        </w:category>
        <w:types>
          <w:type w:val="bbPlcHdr"/>
        </w:types>
        <w:behaviors>
          <w:behavior w:val="content"/>
        </w:behaviors>
        <w:guid w:val="{4A72B6FA-008F-4199-B8B3-169D4B4B463D}"/>
      </w:docPartPr>
      <w:docPartBody>
        <w:p w:rsidR="00B03C44" w:rsidRDefault="00B03C44" w:rsidP="00B03C44">
          <w:pPr>
            <w:pStyle w:val="FA32F009311945B696E1C24D38E2C2BC6"/>
          </w:pPr>
          <w:r w:rsidRPr="00945302">
            <w:rPr>
              <w:rStyle w:val="PlaceholderText"/>
            </w:rPr>
            <w:t>Click or tap here to enter text.</w:t>
          </w:r>
        </w:p>
      </w:docPartBody>
    </w:docPart>
    <w:docPart>
      <w:docPartPr>
        <w:name w:val="09A11388514D4A448FBF20DAF28F2F58"/>
        <w:category>
          <w:name w:val="General"/>
          <w:gallery w:val="placeholder"/>
        </w:category>
        <w:types>
          <w:type w:val="bbPlcHdr"/>
        </w:types>
        <w:behaviors>
          <w:behavior w:val="content"/>
        </w:behaviors>
        <w:guid w:val="{C733F6BE-6ABE-4214-B26F-159DA05B3370}"/>
      </w:docPartPr>
      <w:docPartBody>
        <w:p w:rsidR="00753F3C" w:rsidRDefault="00B03C44" w:rsidP="00B03C44">
          <w:r w:rsidRPr="00EC6999">
            <w:rPr>
              <w:rStyle w:val="PlaceholderText"/>
            </w:rPr>
            <w:t>Click or tap to enter a date.</w:t>
          </w:r>
        </w:p>
      </w:docPartBody>
    </w:docPart>
    <w:docPart>
      <w:docPartPr>
        <w:name w:val="31587CDF9FD14A4580E443D40782C4C8"/>
        <w:category>
          <w:name w:val="General"/>
          <w:gallery w:val="placeholder"/>
        </w:category>
        <w:types>
          <w:type w:val="bbPlcHdr"/>
        </w:types>
        <w:behaviors>
          <w:behavior w:val="content"/>
        </w:behaviors>
        <w:guid w:val="{CF5C1BB8-E04A-4B2B-AE7E-A4760980C600}"/>
      </w:docPartPr>
      <w:docPartBody>
        <w:p w:rsidR="00753F3C" w:rsidRDefault="00B03C44" w:rsidP="00B03C44">
          <w:r w:rsidRPr="00EC6999">
            <w:rPr>
              <w:rStyle w:val="PlaceholderText"/>
            </w:rPr>
            <w:t>Click or tap to enter a date.</w:t>
          </w:r>
        </w:p>
      </w:docPartBody>
    </w:docPart>
    <w:docPart>
      <w:docPartPr>
        <w:name w:val="F1D5D1C2111C40FD91EE4946A81B29A1"/>
        <w:category>
          <w:name w:val="General"/>
          <w:gallery w:val="placeholder"/>
        </w:category>
        <w:types>
          <w:type w:val="bbPlcHdr"/>
        </w:types>
        <w:behaviors>
          <w:behavior w:val="content"/>
        </w:behaviors>
        <w:guid w:val="{2897C330-8508-40B3-A604-08104AB6F680}"/>
      </w:docPartPr>
      <w:docPartBody>
        <w:p w:rsidR="00753F3C" w:rsidRDefault="00B03C44" w:rsidP="00B03C44">
          <w:r w:rsidRPr="00EC69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useo Sans 500">
    <w:panose1 w:val="00000000000000000000"/>
    <w:charset w:val="00"/>
    <w:family w:val="modern"/>
    <w:notTrueType/>
    <w:pitch w:val="variable"/>
    <w:sig w:usb0="A00000AF" w:usb1="4000004A" w:usb2="00000000" w:usb3="00000000" w:csb0="00000093"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5EB"/>
    <w:multiLevelType w:val="multilevel"/>
    <w:tmpl w:val="5DC49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5C5870"/>
    <w:multiLevelType w:val="multilevel"/>
    <w:tmpl w:val="25B60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6545EB"/>
    <w:multiLevelType w:val="multilevel"/>
    <w:tmpl w:val="0F4657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69813A7"/>
    <w:multiLevelType w:val="multilevel"/>
    <w:tmpl w:val="2CCE22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6C9428E"/>
    <w:multiLevelType w:val="multilevel"/>
    <w:tmpl w:val="F198D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33F7205"/>
    <w:multiLevelType w:val="multilevel"/>
    <w:tmpl w:val="F7147A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6746B24"/>
    <w:multiLevelType w:val="multilevel"/>
    <w:tmpl w:val="1936A3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DF9307A"/>
    <w:multiLevelType w:val="multilevel"/>
    <w:tmpl w:val="FF145A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30E3E9F"/>
    <w:multiLevelType w:val="multilevel"/>
    <w:tmpl w:val="195E7D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8"/>
  </w:num>
  <w:num w:numId="3">
    <w:abstractNumId w:val="3"/>
  </w:num>
  <w:num w:numId="4">
    <w:abstractNumId w:val="0"/>
  </w:num>
  <w:num w:numId="5">
    <w:abstractNumId w:val="2"/>
  </w:num>
  <w:num w:numId="6">
    <w:abstractNumId w:val="7"/>
  </w:num>
  <w:num w:numId="7">
    <w:abstractNumId w:val="5"/>
  </w:num>
  <w:num w:numId="8">
    <w:abstractNumId w:val="1"/>
  </w:num>
  <w:num w:numId="9">
    <w:abstractNumId w:val="6"/>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D1C"/>
    <w:rsid w:val="000267D9"/>
    <w:rsid w:val="00026B01"/>
    <w:rsid w:val="00051A18"/>
    <w:rsid w:val="00063016"/>
    <w:rsid w:val="00072CB3"/>
    <w:rsid w:val="000E421F"/>
    <w:rsid w:val="000F1806"/>
    <w:rsid w:val="00120CD2"/>
    <w:rsid w:val="00120D9C"/>
    <w:rsid w:val="0014168B"/>
    <w:rsid w:val="00160FF9"/>
    <w:rsid w:val="00163A82"/>
    <w:rsid w:val="00176DB2"/>
    <w:rsid w:val="0018095A"/>
    <w:rsid w:val="001973D5"/>
    <w:rsid w:val="001A61B9"/>
    <w:rsid w:val="001A693F"/>
    <w:rsid w:val="001B0640"/>
    <w:rsid w:val="001B1528"/>
    <w:rsid w:val="001E4622"/>
    <w:rsid w:val="00295741"/>
    <w:rsid w:val="002A2491"/>
    <w:rsid w:val="002B2279"/>
    <w:rsid w:val="002C731F"/>
    <w:rsid w:val="002F102D"/>
    <w:rsid w:val="002F589C"/>
    <w:rsid w:val="003165B5"/>
    <w:rsid w:val="00361AEC"/>
    <w:rsid w:val="00370FB6"/>
    <w:rsid w:val="00387C06"/>
    <w:rsid w:val="003D1DA5"/>
    <w:rsid w:val="00400C0D"/>
    <w:rsid w:val="004279DB"/>
    <w:rsid w:val="004417CB"/>
    <w:rsid w:val="00463501"/>
    <w:rsid w:val="0047398A"/>
    <w:rsid w:val="004B4C9D"/>
    <w:rsid w:val="004F29F0"/>
    <w:rsid w:val="005053D2"/>
    <w:rsid w:val="005114CF"/>
    <w:rsid w:val="005270CD"/>
    <w:rsid w:val="00577008"/>
    <w:rsid w:val="005B0016"/>
    <w:rsid w:val="005B5839"/>
    <w:rsid w:val="005B67F9"/>
    <w:rsid w:val="005F010F"/>
    <w:rsid w:val="006277E9"/>
    <w:rsid w:val="00663EC3"/>
    <w:rsid w:val="006A557A"/>
    <w:rsid w:val="006B38A8"/>
    <w:rsid w:val="006B5187"/>
    <w:rsid w:val="006B7872"/>
    <w:rsid w:val="006C4443"/>
    <w:rsid w:val="006C7B3B"/>
    <w:rsid w:val="00705630"/>
    <w:rsid w:val="0071117B"/>
    <w:rsid w:val="00717934"/>
    <w:rsid w:val="0072439B"/>
    <w:rsid w:val="00724EF8"/>
    <w:rsid w:val="00753F3C"/>
    <w:rsid w:val="0075790D"/>
    <w:rsid w:val="00765EA8"/>
    <w:rsid w:val="00774CCD"/>
    <w:rsid w:val="0078187A"/>
    <w:rsid w:val="007D6147"/>
    <w:rsid w:val="00802F6B"/>
    <w:rsid w:val="00815BD5"/>
    <w:rsid w:val="008247F6"/>
    <w:rsid w:val="00846484"/>
    <w:rsid w:val="00883AB9"/>
    <w:rsid w:val="008A7C00"/>
    <w:rsid w:val="008D7DE2"/>
    <w:rsid w:val="008F207B"/>
    <w:rsid w:val="008F39A3"/>
    <w:rsid w:val="00914B2A"/>
    <w:rsid w:val="00916BE3"/>
    <w:rsid w:val="009350F1"/>
    <w:rsid w:val="00944366"/>
    <w:rsid w:val="00956477"/>
    <w:rsid w:val="0097194D"/>
    <w:rsid w:val="009B46F2"/>
    <w:rsid w:val="009C4158"/>
    <w:rsid w:val="009E350E"/>
    <w:rsid w:val="009F5F53"/>
    <w:rsid w:val="00A11708"/>
    <w:rsid w:val="00A1679D"/>
    <w:rsid w:val="00A351B4"/>
    <w:rsid w:val="00A35633"/>
    <w:rsid w:val="00A3681D"/>
    <w:rsid w:val="00A418A5"/>
    <w:rsid w:val="00A423DA"/>
    <w:rsid w:val="00A7520A"/>
    <w:rsid w:val="00A96D1C"/>
    <w:rsid w:val="00AA7EBD"/>
    <w:rsid w:val="00AE5B7D"/>
    <w:rsid w:val="00B01717"/>
    <w:rsid w:val="00B03560"/>
    <w:rsid w:val="00B03C44"/>
    <w:rsid w:val="00B53664"/>
    <w:rsid w:val="00B6484D"/>
    <w:rsid w:val="00B733FF"/>
    <w:rsid w:val="00B73D88"/>
    <w:rsid w:val="00B85B38"/>
    <w:rsid w:val="00B92C3D"/>
    <w:rsid w:val="00BC4799"/>
    <w:rsid w:val="00C02737"/>
    <w:rsid w:val="00C362C9"/>
    <w:rsid w:val="00C67D7F"/>
    <w:rsid w:val="00CA03C3"/>
    <w:rsid w:val="00CA4F95"/>
    <w:rsid w:val="00CB1F3A"/>
    <w:rsid w:val="00D05F25"/>
    <w:rsid w:val="00D13C83"/>
    <w:rsid w:val="00D53F24"/>
    <w:rsid w:val="00D61C21"/>
    <w:rsid w:val="00D620EE"/>
    <w:rsid w:val="00D70071"/>
    <w:rsid w:val="00D77C9C"/>
    <w:rsid w:val="00D86DCE"/>
    <w:rsid w:val="00D93726"/>
    <w:rsid w:val="00DB4B61"/>
    <w:rsid w:val="00DC3CA6"/>
    <w:rsid w:val="00DE499E"/>
    <w:rsid w:val="00DF21FB"/>
    <w:rsid w:val="00E01B57"/>
    <w:rsid w:val="00E1432C"/>
    <w:rsid w:val="00E42FFD"/>
    <w:rsid w:val="00E57AFB"/>
    <w:rsid w:val="00E819FD"/>
    <w:rsid w:val="00E92025"/>
    <w:rsid w:val="00E93ECF"/>
    <w:rsid w:val="00EA480F"/>
    <w:rsid w:val="00EC030C"/>
    <w:rsid w:val="00EE4610"/>
    <w:rsid w:val="00F11877"/>
    <w:rsid w:val="00F142FE"/>
    <w:rsid w:val="00F1492B"/>
    <w:rsid w:val="00F22CBD"/>
    <w:rsid w:val="00F77AA4"/>
    <w:rsid w:val="00F93D20"/>
    <w:rsid w:val="00FA36AC"/>
    <w:rsid w:val="00FD1005"/>
    <w:rsid w:val="00FE12B5"/>
    <w:rsid w:val="00FF29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0016"/>
    <w:rPr>
      <w:color w:val="808080"/>
    </w:rPr>
  </w:style>
  <w:style w:type="paragraph" w:customStyle="1" w:styleId="1A4BF1659D594DB493C28505621A8851">
    <w:name w:val="1A4BF1659D594DB493C28505621A8851"/>
    <w:rsid w:val="00120CD2"/>
  </w:style>
  <w:style w:type="paragraph" w:customStyle="1" w:styleId="1185E9967EB244028A5A70E5F41D4C25">
    <w:name w:val="1185E9967EB244028A5A70E5F41D4C25"/>
    <w:rsid w:val="006B7872"/>
  </w:style>
  <w:style w:type="paragraph" w:customStyle="1" w:styleId="6C9CCB4D2C6A49A29AD3BA87A980F86B6">
    <w:name w:val="6C9CCB4D2C6A49A29AD3BA87A980F86B6"/>
    <w:rsid w:val="00B03C44"/>
    <w:rPr>
      <w:lang w:eastAsia="en-US"/>
    </w:rPr>
  </w:style>
  <w:style w:type="paragraph" w:customStyle="1" w:styleId="FA32F009311945B696E1C24D38E2C2BC6">
    <w:name w:val="FA32F009311945B696E1C24D38E2C2BC6"/>
    <w:rsid w:val="00B03C44"/>
    <w:rPr>
      <w:lang w:eastAsia="en-US"/>
    </w:rPr>
  </w:style>
  <w:style w:type="paragraph" w:customStyle="1" w:styleId="C9C528405C2B45F3A69F1C57C5D4C08D6">
    <w:name w:val="C9C528405C2B45F3A69F1C57C5D4C08D6"/>
    <w:rsid w:val="00B03C44"/>
    <w:rPr>
      <w:lang w:eastAsia="en-US"/>
    </w:rPr>
  </w:style>
  <w:style w:type="paragraph" w:customStyle="1" w:styleId="D90BCB120D454984BD4CE3C1B77C587D6">
    <w:name w:val="D90BCB120D454984BD4CE3C1B77C587D6"/>
    <w:rsid w:val="00B03C44"/>
    <w:rPr>
      <w:lang w:eastAsia="en-US"/>
    </w:rPr>
  </w:style>
  <w:style w:type="paragraph" w:customStyle="1" w:styleId="300F8D6736284402B910B02AAF3E75E36">
    <w:name w:val="300F8D6736284402B910B02AAF3E75E36"/>
    <w:rsid w:val="00B03C44"/>
    <w:rPr>
      <w:lang w:eastAsia="en-US"/>
    </w:rPr>
  </w:style>
  <w:style w:type="paragraph" w:customStyle="1" w:styleId="1E07EB0C24F543469EDEC58A4D21A50D6">
    <w:name w:val="1E07EB0C24F543469EDEC58A4D21A50D6"/>
    <w:rsid w:val="00B03C44"/>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DemoXMLNode xmlns="NQSpriorities">
  <P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w:rsidRDefault="00975E09"&gt;&lt;w:r w:rsidRPr="002C7378"&gt;&lt;w:rPr&gt;&lt;w:rFonts w:cstheme="minorHAnsi"/&gt;&lt;w:color w:val="262626" w:themeColor="text1" w:themeTint="D9"/&gt;&lt;w:sz w:val="24"/&gt;&lt;w:szCs w:val="24"/&gt;&lt;/w:rPr&gt;&lt;w:t&gt;Continue implementation and embed FA cycle that utilises critical reflection as a key driver.&lt;/w:t&gt;&lt;/w:r&gt;&lt;/w:p&gt;&lt;w:sectPr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w:type="table" w:styleId="TableGrid"&gt;&lt;w:name w:val="Table Grid"/&gt;&lt;w:basedOn w:val="TableNormal"/&gt;&lt;w:uiPriority w:val="39"/&gt;&lt;w:locked/&gt;&lt;w:rsid w:val="00AE2237"/&gt;&lt;w:pPr&gt;&lt;w:spacing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w:customStyle="1" w:styleId="GridTable4-Accent51"&gt;&lt;w:name w:val="Grid Table 4 - Accent 51"/&gt;&lt;w:basedOn w:val="TableNormal"/&gt;&lt;w:uiPriority w:val="49"/&gt;&lt;w:locked/&gt;&lt;w:rsid w:val="00665A14"/&gt;&lt;w:pPr&gt;&lt;w:spacing w:after="0" w:line="240" w:lineRule="auto"/&gt;&lt;/w:pPr&gt;&lt;w:tblPr&gt;&lt;w:tblStyleRowBandSize w:val="1"/&gt;&lt;w:tblStyleColBandSize w:val="1"/&gt;&lt;w:tblBorders&gt;&lt;w:top w:val="single" w:sz="4" w:space="0" w:color="8EAADB" w:themeColor="accent5" w:themeTint="99"/&gt;&lt;w:left w:val="single" w:sz="4" w:space="0" w:color="8EAADB" w:themeColor="accent5" w:themeTint="99"/&gt;&lt;w:bottom w:val="single" w:sz="4" w:space="0" w:color="8EAADB" w:themeColor="accent5" w:themeTint="99"/&gt;&lt;w:right w:val="single" w:sz="4" w:space="0" w:color="8EAADB" w:themeColor="accent5" w:themeTint="99"/&gt;&lt;w:insideH w:val="single" w:sz="4" w:space="0" w:color="8EAADB" w:themeColor="accent5" w:themeTint="99"/&gt;&lt;w:insideV w:val="single" w:sz="4" w:space="0" w:color="8EAADB" w:themeColor="accent5" w:themeTint="99"/&gt;&lt;/w:tblBorders&gt;&lt;/w:tblPr&gt;&lt;w:tblStylePr w:type="firstRow"&gt;&lt;w:rPr&gt;&lt;w:b/&gt;&lt;w:bCs/&gt;&lt;w:color w:val="FFFFFF" w:themeColor="background1"/&gt;&lt;/w:rPr&gt;&lt;w:tblPr/&gt;&lt;w:tcPr&gt;&lt;w:tcBorders&gt;&lt;w:top w:val="single" w:sz="4" w:space="0" w:color="4472C4" w:themeColor="accent5"/&gt;&lt;w:left w:val="single" w:sz="4" w:space="0" w:color="4472C4" w:themeColor="accent5"/&gt;&lt;w:bottom w:val="single" w:sz="4" w:space="0" w:color="4472C4" w:themeColor="accent5"/&gt;&lt;w:right w:val="single" w:sz="4" w:space="0" w:color="4472C4" w:themeColor="accent5"/&gt;&lt;w:insideH w:val="nil"/&gt;&lt;w:insideV w:val="nil"/&gt;&lt;/w:tcBorders&gt;&lt;w:shd w:val="clear" w:color="auto" w:fill="4472C4" w:themeFill="accent5"/&gt;&lt;/w:tcPr&gt;&lt;/w:tblStylePr&gt;&lt;w:tblStylePr w:type="lastRow"&gt;&lt;w:rPr&gt;&lt;w:b/&gt;&lt;w:bCs/&gt;&lt;/w:rPr&gt;&lt;w:tblPr/&gt;&lt;w:tcPr&gt;&lt;w:tcBorders&gt;&lt;w:top w:val="double" w:sz="4" w:space="0" w:color="4472C4"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w:fill="D9E2F3" w:themeFill="accent5" w:themeFillTint="33"/&gt;&lt;/w:tcPr&gt;&lt;/w:tblStylePr&gt;&lt;w:tblStylePr w:type="band1Horz"&gt;&lt;w:tblPr/&gt;&lt;w:tcPr&gt;&lt;w:shd w:val="clear" w:color="auto" w:fill="D9E2F3" w:themeFill="accent5" w:themeFillTint="33"/&gt;&lt;/w:tcPr&gt;&lt;/w:tblStylePr&gt;&lt;/w:style&gt;&lt;w:style w:type="paragraph" w:styleId="BalloonText"&gt;&lt;w:name w:val="Balloon Text"/&gt;&lt;w:basedOn w:val="Normal"/&gt;&lt;w:link w:val="BalloonTextChar"/&gt;&lt;w:uiPriority w:val="99"/&gt;&lt;w:semiHidden/&gt;&lt;w:unhideWhenUsed/&gt;&lt;w:rsid w:val="00201532"/&gt;&lt;w:pPr&gt;&lt;w:spacing w:after="0" w:line="240" w:lineRule="auto"/&gt;&lt;/w:pPr&gt;&lt;w:rPr&gt;&lt;w:rFonts w:ascii="Segoe UI" w:hAnsi="Segoe UI" w:cs="Segoe UI"/&gt;&lt;w:sz w:val="18"/&gt;&lt;w:szCs w:val="18"/&gt;&lt;/w:rPr&gt;&lt;/w:style&gt;&lt;w:style w:type="character" w:customStyle="1" w:styleId="BalloonTextChar"&gt;&lt;w:name w:val="Balloon Text Char"/&gt;&lt;w:basedOn w:val="DefaultParagraphFont"/&gt;&lt;w:link w:val="BalloonText"/&gt;&lt;w:uiPriority w:val="99"/&gt;&lt;w:semiHidden/&gt;&lt;w:rsid w:val="00201532"/&gt;&lt;w:rPr&gt;&lt;w:rFonts w:ascii="Segoe UI" w:hAnsi="Segoe UI" w:cs="Segoe UI"/&gt;&lt;w:sz w:val="18"/&gt;&lt;w:szCs w:val="18"/&gt;&lt;/w:rPr&gt;&lt;/w:style&gt;&lt;w:style w:type="character" w:styleId="CommentReference"&gt;&lt;w:name w:val="annotation reference"/&gt;&lt;w:basedOn w:val="DefaultParagraphFont"/&gt;&lt;w:uiPriority w:val="99"/&gt;&lt;w:semiHidden/&gt;&lt;w:unhideWhenUsed/&gt;&lt;w:rsid w:val="00174859"/&gt;&lt;w:rPr&gt;&lt;w:sz w:val="16"/&gt;&lt;w:szCs w:val="16"/&gt;&lt;/w:rPr&gt;&lt;/w:style&gt;&lt;w:style w:type="paragraph" w:styleId="CommentText"&gt;&lt;w:name w:val="annotation text"/&gt;&lt;w:basedOn w:val="Normal"/&gt;&lt;w:link w:val="CommentTextChar"/&gt;&lt;w:uiPriority w:val="99"/&gt;&lt;w:semiHidden/&gt;&lt;w:unhideWhenUsed/&gt;&lt;w:rsid w:val="00174859"/&gt;&lt;w:pPr&gt;&lt;w:spacing w:line="240" w:lineRule="auto"/&gt;&lt;/w:pPr&gt;&lt;w:rPr&gt;&lt;w:sz w:val="20"/&gt;&lt;w:szCs w:val="20"/&gt;&lt;/w:rPr&gt;&lt;/w:style&gt;&lt;w:style w:type="character" w:customStyle="1" w:styleId="CommentTextChar"&gt;&lt;w:name w:val="Comment Text Char"/&gt;&lt;w:basedOn w:val="DefaultParagraphFont"/&gt;&lt;w:link w:val="CommentText"/&gt;&lt;w:uiPriority w:val="99"/&gt;&lt;w:semiHidden/&gt;&lt;w:rsid w:val="00174859"/&gt;&lt;w:rPr&gt;&lt;w:sz w:val="20"/&gt;&lt;w:szCs w:val="20"/&gt;&lt;/w:rPr&gt;&lt;/w:style&gt;&lt;w:style w:type="paragraph" w:styleId="CommentSubject"&gt;&lt;w:name w:val="annotation subject"/&gt;&lt;w:basedOn w:val="CommentText"/&gt;&lt;w:next w:val="CommentText"/&gt;&lt;w:link w:val="CommentSubjectChar"/&gt;&lt;w:uiPriority w:val="99"/&gt;&lt;w:semiHidden/&gt;&lt;w:unhideWhenUsed/&gt;&lt;w:rsid w:val="00174859"/&gt;&lt;w:rPr&gt;&lt;w:b/&gt;&lt;w:bCs/&gt;&lt;/w:rPr&gt;&lt;/w:style&gt;&lt;w:style w:type="character" w:customStyle="1" w:styleId="CommentSubjectChar"&gt;&lt;w:name w:val="Comment Subject Char"/&gt;&lt;w:basedOn w:val="CommentTextChar"/&gt;&lt;w:link w:val="CommentSubject"/&gt;&lt;w:uiPriority w:val="99"/&gt;&lt;w:semiHidden/&gt;&lt;w:rsid w:val="00174859"/&gt;&lt;w:rPr&gt;&lt;w:b/&gt;&lt;w:bCs/&gt;&lt;w:sz w:val="20"/&gt;&lt;w:szCs w:val="20"/&gt;&lt;/w:rPr&gt;&lt;/w:style&gt;&lt;w:style w:type="paragraph" w:styleId="BodyText"&gt;&lt;w:name w:val="Body Text"/&gt;&lt;w:basedOn w:val="Normal"/&gt;&lt;w:link w:val="BodyTextChar"/&gt;&lt;w:uiPriority w:val="1"/&gt;&lt;w:rsid w:val="00174859"/&gt;&lt;w:pPr&gt;&lt;w:widowControl w:val="0"/&gt;&lt;w:autoSpaceDE w:val="0"/&gt;&lt;w:autoSpaceDN w:val="0"/&gt;&lt;w:spacing w:before="120" w:after="120" w:line="264" w:lineRule="auto"/&gt;&lt;w:ind w:left="760" w:right="134"/&gt;&lt;/w:pPr&gt;&lt;w:rPr&gt;&lt;w:rFonts w:ascii="Calibri Light" w:eastAsia="Lucida Sans" w:hAnsi="Calibri Light" w:cs="Calibri Light"/&gt;&lt;w:w w:val="95"/&gt;&lt;w:sz w:val="20"/&gt;&lt;w:szCs w:val="20"/&gt;&lt;w:lang w:val="en-US"/&gt;&lt;/w:rPr&gt;&lt;/w:style&gt;&lt;w:style w:type="character" w:customStyle="1" w:styleId="BodyTextChar"&gt;&lt;w:name w:val="Body Text Char"/&gt;&lt;w:basedOn w:val="DefaultParagraphFont"/&gt;&lt;w:link w:val="BodyText"/&gt;&lt;w:uiPriority w:val="1"/&gt;&lt;w:rsid w:val="00174859"/&gt;&lt;w:rPr&gt;&lt;w:rFonts w:ascii="Calibri Light" w:eastAsia="Lucida Sans" w:hAnsi="Calibri Light" w:cs="Calibri Light"/&gt;&lt;w:w w:val="95"/&gt;&lt;w:sz w:val="20"/&gt;&lt;w:szCs w:val="20"/&gt;&lt;w:lang w:val="en-US"/&gt;&lt;/w:rPr&gt;&lt;/w:style&gt;&lt;w:style w:type="paragraph" w:styleId="Header"&gt;&lt;w:name w:val="header"/&gt;&lt;w:basedOn w:val="Normal"/&gt;&lt;w:link w:val="HeaderChar"/&gt;&lt;w:uiPriority w:val="99"/&gt;&lt;w:unhideWhenUsed/&gt;&lt;w:rsid w:val="00242DA9"/&gt;&lt;w:pPr&gt;&lt;w:tabs&gt;&lt;w:tab w:val="center" w:pos="4513"/&gt;&lt;w:tab w:val="right" w:pos="9026"/&gt;&lt;/w:tabs&gt;&lt;w:spacing w:after="0" w:line="240" w:lineRule="auto"/&gt;&lt;/w:pPr&gt;&lt;/w:style&gt;&lt;w:style w:type="character" w:customStyle="1" w:styleId="HeaderChar"&gt;&lt;w:name w:val="Header Char"/&gt;&lt;w:basedOn w:val="DefaultParagraphFont"/&gt;&lt;w:link w:val="Header"/&gt;&lt;w:uiPriority w:val="99"/&gt;&lt;w:rsid w:val="00242DA9"/&gt;&lt;/w:style&gt;&lt;w:style w:type="paragraph" w:styleId="Footer"&gt;&lt;w:name w:val="footer"/&gt;&lt;w:basedOn w:val="Normal"/&gt;&lt;w:link w:val="FooterChar"/&gt;&lt;w:uiPriority w:val="99"/&gt;&lt;w:unhideWhenUsed/&gt;&lt;w:rsid w:val="00242DA9"/&gt;&lt;w:pPr&gt;&lt;w:tabs&gt;&lt;w:tab w:val="center" w:pos="4513"/&gt;&lt;w:tab w:val="right" w:pos="9026"/&gt;&lt;/w:tabs&gt;&lt;w:spacing w:after="0" w:line="240" w:lineRule="auto"/&gt;&lt;/w:pPr&gt;&lt;/w:style&gt;&lt;w:style w:type="character" w:customStyle="1" w:styleId="FooterChar"&gt;&lt;w:name w:val="Footer Char"/&gt;&lt;w:basedOn w:val="DefaultParagraphFont"/&gt;&lt;w:link w:val="Footer"/&gt;&lt;w:uiPriority w:val="99"/&gt;&lt;w:rsid w:val="00242DA9"/&gt;&lt;/w:style&gt;&lt;w:style w:type="paragraph" w:styleId="ListParagraph"&gt;&lt;w:name w:val="List Paragraph"/&gt;&lt;w:basedOn w:val="Normal"/&gt;&lt;w:link w:val="ListParagraphChar"/&gt;&lt;w:uiPriority w:val="34"/&gt;&lt;w:rsid w:val="00781BFF"/&gt;&lt;w:pPr&gt;&lt;w:ind w:left="720"/&gt;&lt;w:contextualSpacing/&gt;&lt;/w:pPr&gt;&lt;/w:style&gt;&lt;w:style w:type="character" w:styleId="PlaceholderText"&gt;&lt;w:name w:val="Placeholder Text"/&gt;&lt;w:basedOn w:val="DefaultParagraphFont"/&gt;&lt;w:uiPriority w:val="99"/&gt;&lt;w:semiHidden/&gt;&lt;w:rsid w:val="00B12198"/&gt;&lt;w:rPr&gt;&lt;w:color w:val="808080"/&gt;&lt;/w:rPr&gt;&lt;/w:style&gt;&lt;w:style w:type="paragraph" w:customStyle="1" w:styleId="Yes"&gt;&lt;w:name w:val="Yes"/&gt;&lt;w:basedOn w:val="ListParagraph"/&gt;&lt;w:link w:val="YesChar"/&gt;&lt;w:qFormat/&gt;&lt;w:locked/&gt;&lt;w:rsid w:val="001115E8"/&gt;&lt;w:pPr&gt;&lt;w:numPr&gt;&lt;w:numId w:val="15"/&gt;&lt;/w:numPr&gt;&lt;w:spacing w:after="0" w:line="240" w:lineRule="auto"/&gt;&lt;/w:pPr&gt;&lt;w:rPr&gt;&lt;w:rFonts w:cstheme="minorHAnsi"/&gt;&lt;w:color w:val="00B050"/&gt;&lt;w:sz w:val="24"/&gt;&lt;w:szCs w:val="24"/&gt;&lt;/w:rPr&gt;&lt;/w:style&gt;&lt;w:style w:type="paragraph" w:customStyle="1" w:styleId="Needsattentionworkinprogress"&gt;&lt;w:name w:val="Needs attention/work in progress"/&gt;&lt;w:basedOn w:val="Yes"/&gt;&lt;w:link w:val="NeedsattentionworkinprogressChar"/&gt;&lt;w:qFormat/&gt;&lt;w:locked/&gt;&lt;w:rsid w:val="001115E8"/&gt;&lt;w:rPr&gt;&lt;w:color w:val="FFC000"/&gt;&lt;/w:rPr&gt;&lt;/w:style&gt;&lt;w:style w:type="character" w:customStyle="1" w:styleId="ListParagraphChar"&gt;&lt;w:name w:val="List Paragraph Char"/&gt;&lt;w:basedOn w:val="DefaultParagraphFont"/&gt;&lt;w:link w:val="ListParagraph"/&gt;&lt;w:uiPriority w:val="34"/&gt;&lt;w:rsid w:val="00940FE6"/&gt;&lt;w:rPr&gt;&lt;w:rFonts w:eastAsiaTheme="minorEastAsia"/&gt;&lt;/w:rPr&gt;&lt;/w:style&gt;&lt;w:style w:type="character" w:customStyle="1" w:styleId="YesChar"&gt;&lt;w:name w:val="Yes Char"/&gt;&lt;w:basedOn w:val="ListParagraphChar"/&gt;&lt;w:link w:val="Yes"/&gt;&lt;w:rsid w:val="001115E8"/&gt;&lt;w:rPr&gt;&lt;w:rFonts w:eastAsiaTheme="minorEastAsia" w:cstheme="minorHAnsi"/&gt;&lt;w:color w:val="00B050"/&gt;&lt;w:sz w:val="24"/&gt;&lt;w:szCs w:val="24"/&gt;&lt;/w:rPr&gt;&lt;/w:style&gt;&lt;w:style w:type="paragraph" w:customStyle="1" w:styleId="Notontrack"&gt;&lt;w:name w:val="Not on track"/&gt;&lt;w:basedOn w:val="Needsattentionworkinprogress"/&gt;&lt;w:link w:val="NotontrackChar"/&gt;&lt;w:qFormat/&gt;&lt;w:locked/&gt;&lt;w:rsid w:val="00E369BA"/&gt;&lt;w:rPr&gt;&lt;w:color w:val="FF0000"/&gt;&lt;/w:rPr&gt;&lt;/w:style&gt;&lt;w:style w:type="character" w:customStyle="1" w:styleId="NeedsattentionworkinprogressChar"&gt;&lt;w:name w:val="Needs attention/work in progress Char"/&gt;&lt;w:basedOn w:val="YesChar"/&gt;&lt;w:link w:val="Needsattentionworkinprogress"/&gt;&lt;w:rsid w:val="001115E8"/&gt;&lt;w:rPr&gt;&lt;w:rFonts w:eastAsiaTheme="minorEastAsia" w:cstheme="minorHAnsi"/&gt;&lt;w:color w:val="FFC000"/&gt;&lt;w:sz w:val="24"/&gt;&lt;w:szCs w:val="24"/&gt;&lt;/w:rPr&gt;&lt;/w:style&gt;&lt;w:style w:type="paragraph" w:customStyle="1" w:styleId="Pleaseindicate"&gt;&lt;w:name w:val="Please indicate"/&gt;&lt;w:basedOn w:val="Needsattentionworkinprogress"/&gt;&lt;w:link w:val="PleaseindicateChar"/&gt;&lt;w:locked/&gt;&lt;w:rsid w:val="003C4391"/&gt;&lt;w:rPr&gt;&lt;w:noProof/&gt;&lt;w:color w:val="E7E6E6" w:themeColor="background2"/&gt;&lt;/w:rPr&gt;&lt;/w:style&gt;&lt;w:style w:type="character" w:customStyle="1" w:styleId="NotontrackChar"&gt;&lt;w:name w:val="Not on track Char"/&gt;&lt;w:basedOn w:val="NeedsattentionworkinprogressChar"/&gt;&lt;w:link w:val="Notontrack"/&gt;&lt;w:rsid w:val="00E369BA"/&gt;&lt;w:rPr&gt;&lt;w:rFonts w:eastAsiaTheme="minorEastAsia" w:cstheme="minorHAnsi"/&gt;&lt;w:color w:val="FF0000"/&gt;&lt;w:sz w:val="56"/&gt;&lt;w:szCs w:val="24"/&gt;&lt;/w:rPr&gt;&lt;/w:style&gt;&lt;w:style w:type="character" w:customStyle="1" w:styleId="PleaseindicateChar"&gt;&lt;w:name w:val="Please indicate Char"/&gt;&lt;w:basedOn w:val="NeedsattentionworkinprogressChar"/&gt;&lt;w:link w:val="Pleaseindicate"/&gt;&lt;w:rsid w:val="003C4391"/&gt;&lt;w:rPr&gt;&lt;w:rFonts w:eastAsiaTheme="minorEastAsia" w:cstheme="minorHAnsi"/&gt;&lt;w:noProof/&gt;&lt;w:color w:val="E7E6E6" w:themeColor="background2"/&gt;&lt;w:sz w:val="56"/&gt;&lt;w:szCs w:val="24"/&gt;&lt;/w:rPr&gt;&lt;/w:style&gt;&lt;w:style w:type="paragraph" w:styleId="NoSpacing"&gt;&lt;w:name w:val="No Spacing"/&gt;&lt;w:link w:val="NoSpacingChar"/&gt;&lt;w:uiPriority w:val="1"/&gt;&lt;w:rsid w:val="00087F87"/&gt;&lt;w:pPr&gt;&lt;w:spacing w:after="0" w:line="240" w:lineRule="auto"/&gt;&lt;/w:pPr&gt;&lt;w:rPr&gt;&lt;w:rFonts w:eastAsiaTheme="minorEastAsia"/&gt;&lt;w:lang w:val="en-US"/&gt;&lt;/w:rPr&gt;&lt;/w:style&gt;&lt;w:style w:type="character" w:customStyle="1" w:styleId="NoSpacingChar"&gt;&lt;w:name w:val="No Spacing Char"/&gt;&lt;w:basedOn w:val="DefaultParagraphFont"/&gt;&lt;w:link w:val="NoSpacing"/&gt;&lt;w:uiPriority w:val="1"/&gt;&lt;w:rsid w:val="00087F87"/&gt;&lt;w:rPr&gt;&lt;w:rFonts w:eastAsiaTheme="minorEastAsia"/&gt;&lt;w:lang w:val="en-US"/&gt;&lt;/w:rPr&gt;&lt;/w:style&gt;&lt;w:style w:type="table" w:styleId="ListTable4-Accent6"&gt;&lt;w:name w:val="List Table 4 Accent 6"/&gt;&lt;w:basedOn w:val="TableNormal"/&gt;&lt;w:uiPriority w:val="49"/&gt;&lt;w:locked/&gt;&lt;w:rsid w:val="00A151D6"/&gt;&lt;w:pPr&gt;&lt;w:spacing w:after="0" w:line="240" w:lineRule="auto"/&gt;&lt;/w:pPr&gt;&lt;w:tblPr&gt;&lt;w:tblStyleRowBandSize w:val="1"/&gt;&lt;w:tblStyleColBandSize w:val="1"/&gt;&lt;w:tblBorders&gt;&lt;w:top w:val="single" w:sz="4" w:space="0" w:color="A8D08D" w:themeColor="accent6" w:themeTint="99"/&gt;&lt;w:left w:val="single" w:sz="4" w:space="0" w:color="A8D08D" w:themeColor="accent6" w:themeTint="99"/&gt;&lt;w:bottom w:val="single" w:sz="4" w:space="0" w:color="A8D08D" w:themeColor="accent6" w:themeTint="99"/&gt;&lt;w:right w:val="single" w:sz="4" w:space="0" w:color="A8D08D" w:themeColor="accent6" w:themeTint="99"/&gt;&lt;w:insideH w:val="single" w:sz="4" w:space="0" w:color="A8D08D" w:themeColor="accent6" w:themeTint="99"/&gt;&lt;/w:tblBorders&gt;&lt;/w:tblPr&gt;&lt;w:tblStylePr w:type="firstRow"&gt;&lt;w:rPr&gt;&lt;w:b/&gt;&lt;w:bCs/&gt;&lt;w:color w:val="FFFFFF" w:themeColor="background1"/&gt;&lt;/w:rPr&gt;&lt;w:tblPr/&gt;&lt;w:tcPr&gt;&lt;w:tcBorders&gt;&lt;w:top w:val="single" w:sz="4" w:space="0" w:color="70AD47" w:themeColor="accent6"/&gt;&lt;w:left w:val="single" w:sz="4" w:space="0" w:color="70AD47" w:themeColor="accent6"/&gt;&lt;w:bottom w:val="single" w:sz="4" w:space="0" w:color="70AD47" w:themeColor="accent6"/&gt;&lt;w:right w:val="single" w:sz="4" w:space="0" w:color="70AD47" w:themeColor="accent6"/&gt;&lt;w:insideH w:val="nil"/&gt;&lt;/w:tcBorders&gt;&lt;w:shd w:val="clear" w:color="auto" w:fill="70AD47" w:themeFill="accent6"/&gt;&lt;/w:tcPr&gt;&lt;/w:tblStylePr&gt;&lt;w:tblStylePr w:type="lastRow"&gt;&lt;w:rPr&gt;&lt;w:b/&gt;&lt;w:bCs/&gt;&lt;/w:rPr&gt;&lt;w:tblPr/&gt;&lt;w:tcPr&gt;&lt;w:tcBorders&gt;&lt;w:top w:val="double" w:sz="4" w:space="0" w:color="A8D08D"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w:fill="E2EFD9" w:themeFill="accent6" w:themeFillTint="33"/&gt;&lt;/w:tcPr&gt;&lt;/w:tblStylePr&gt;&lt;w:tblStylePr w:type="band1Horz"&gt;&lt;w:tblPr/&gt;&lt;w:tcPr&gt;&lt;w:shd w:val="clear" w:color="auto" w:fill="E2EFD9" w:themeFill="accent6" w:themeFillTint="33"/&gt;&lt;/w:tcPr&gt;&lt;/w:tblStylePr&gt;&lt;/w:style&gt;&lt;w:style w:type="table" w:styleId="ListTable3-Accent6"&gt;&lt;w:name w:val="List Table 3 Accent 6"/&gt;&lt;w:basedOn w:val="TableNormal"/&gt;&lt;w:uiPriority w:val="48"/&gt;&lt;w:locked/&gt;&lt;w:rsid w:val="00A151D6"/&gt;&lt;w:pPr&gt;&lt;w:spacing w:after="0" w:line="240" w:lineRule="auto"/&gt;&lt;/w:pPr&gt;&lt;w:tblPr&gt;&lt;w:tblStyleRowBandSize w:val="1"/&gt;&lt;w:tblStyleColBandSize w:val="1"/&gt;&lt;w:tblBorders&gt;&lt;w:top w:val="single" w:sz="4" w:space="0" w:color="70AD47" w:themeColor="accent6"/&gt;&lt;w:left w:val="single" w:sz="4" w:space="0" w:color="70AD47" w:themeColor="accent6"/&gt;&lt;w:bottom w:val="single" w:sz="4" w:space="0" w:color="70AD47" w:themeColor="accent6"/&gt;&lt;w:right w:val="single" w:sz="4" w:space="0" w:color="70AD47" w:themeColor="accent6"/&gt;&lt;/w:tblBorders&gt;&lt;/w:tblPr&gt;&lt;w:tblStylePr w:type="firstRow"&gt;&lt;w:rPr&gt;&lt;w:b/&gt;&lt;w:bCs/&gt;&lt;w:color w:val="FFFFFF" w:themeColor="background1"/&gt;&lt;/w:rPr&gt;&lt;w:tblPr/&gt;&lt;w:tcPr&gt;&lt;w:shd w:val="clear" w:color="auto" w:fill="70AD47" w:themeFill="accent6"/&gt;&lt;/w:tcPr&gt;&lt;/w:tblStylePr&gt;&lt;w:tblStylePr w:type="lastRow"&gt;&lt;w:rPr&gt;&lt;w:b/&gt;&lt;w:bCs/&gt;&lt;/w:rPr&gt;&lt;w:tblPr/&gt;&lt;w:tcPr&gt;&lt;w:tcBorders&gt;&lt;w:top w:val="double" w:sz="4" w:space="0" w:color="70AD47"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w:color="70AD47" w:themeColor="accent6"/&gt;&lt;w:right w:val="single" w:sz="4" w:space="0" w:color="70AD47" w:themeColor="accent6"/&gt;&lt;/w:tcBorders&gt;&lt;/w:tcPr&gt;&lt;/w:tblStylePr&gt;&lt;w:tblStylePr w:type="band1Horz"&gt;&lt;w:tblPr/&gt;&lt;w:tcPr&gt;&lt;w:tcBorders&gt;&lt;w:top w:val="single" w:sz="4" w:space="0" w:color="70AD47" w:themeColor="accent6"/&gt;&lt;w:bottom w:val="single" w:sz="4" w:space="0" w:color="70AD47"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w:color="70AD47" w:themeColor="accent6"/&gt;&lt;w:left w:val="nil"/&gt;&lt;/w:tcBorders&gt;&lt;/w:tcPr&gt;&lt;/w:tblStylePr&gt;&lt;w:tblStylePr w:type="swCell"&gt;&lt;w:tblPr/&gt;&lt;w:tcPr&gt;&lt;w:tcBorders&gt;&lt;w:top w:val="double" w:sz="4" w:space="0" w:color="70AD47" w:themeColor="accent6"/&gt;&lt;w:right w:val="nil"/&gt;&lt;/w:tcBorders&gt;&lt;/w:tcPr&gt;&lt;/w:tblStylePr&gt;&lt;/w:style&gt;&lt;w:style w:type="paragraph" w:customStyle="1" w:styleId="Style1"&gt;&lt;w:name w:val="Style1"/&gt;&lt;w:basedOn w:val="NoSpacing"/&gt;&lt;w:link w:val="Style1Char"/&gt;&lt;w:qFormat/&gt;&lt;w:locked/&gt;&lt;w:rsid w:val="00243C83"/&gt;&lt;w:pPr&gt;&lt;w:framePr w:hSpace="180" w:wrap="around" w:vAnchor="text" w:hAnchor="text" w:y="132"/&gt;&lt;/w:pPr&gt;&lt;w:rPr&gt;&lt;w:rFonts w:cstheme="minorHAnsi"/&gt;&lt;w:bCs/&gt;&lt;w:color w:val="000000" w:themeColor="text1"/&gt;&lt;w:sz w:val="24"/&gt;&lt;w:szCs w:val="32"/&gt;&lt;/w:rPr&gt;&lt;/w:style&gt;&lt;w:style w:type="character" w:customStyle="1" w:styleId="Style1Char"&gt;&lt;w:name w:val="Style1 Char"/&gt;&lt;w:basedOn w:val="NoSpacingChar"/&gt;&lt;w:link w:val="Style1"/&gt;&lt;w:rsid w:val="00243C83"/&gt;&lt;w:rPr&gt;&lt;w:rFonts w:eastAsiaTheme="minorEastAsia" w:cstheme="minorHAnsi"/&gt;&lt;w:bCs/&gt;&lt;w:color w:val="000000" w:themeColor="text1"/&gt;&lt;w:sz w:val="24"/&gt;&lt;w:szCs w:val="32"/&gt;&lt;w:lang w:val="en-US"/&gt;&lt;/w:rPr&gt;&lt;/w:style&gt;&lt;w:style w:type="character" w:styleId="Hyperlink"&gt;&lt;w:name w:val="Hyperlink"/&gt;&lt;w:basedOn w:val="DefaultParagraphFont"/&gt;&lt;w:uiPriority w:val="99"/&gt;&lt;w:unhideWhenUsed/&gt;&lt;w:rsid w:val="00E27866"/&gt;&lt;w:rPr&gt;&lt;w:color w:val="0563C1" w:themeColor="hyperlink"/&gt;&lt;w:u w:val="single"/&gt;&lt;/w:rPr&gt;&lt;/w:style&gt;&lt;w:style w:type="character" w:customStyle="1" w:styleId="UnresolvedMention1"&gt;&lt;w:name w:val="Unresolved Mention1"/&gt;&lt;w:basedOn w:val="DefaultParagraphFont"/&gt;&lt;w:uiPriority w:val="99"/&gt;&lt;w:semiHidden/&gt;&lt;w:unhideWhenUsed/&gt;&lt;w:rsid w:val="00E27866"/&gt;&lt;w:rPr&gt;&lt;w:color w:val="605E5C"/&gt;&lt;w:shd w:val="clear" w:color="auto" w:fill="E1DFDD"/&gt;&lt;/w:rPr&gt;&lt;/w:style&gt;&lt;w:style w:type="character" w:styleId="FollowedHyperlink"&gt;&lt;w:name w:val="FollowedHyperlink"/&gt;&lt;w:basedOn w:val="DefaultParagraphFont"/&gt;&lt;w:uiPriority w:val="99"/&gt;&lt;w:semiHidden/&gt;&lt;w:unhideWhenUsed/&gt;&lt;w:rsid w:val="00E27866"/&gt;&lt;w:rPr&gt;&lt;w:color w:val="954F72" w:themeColor="followedHyperlink"/&gt;&lt;w:u w:val="single"/&gt;&lt;/w:rPr&gt;&lt;/w:style&gt;&lt;w:style w:type="character" w:customStyle="1" w:styleId="A7"&gt;&lt;w:name w:val="A7"/&gt;&lt;w:uiPriority w:val="99"/&gt;&lt;w:rsid w:val="00D16824"/&gt;&lt;w:rPr&gt;&lt;w:b/&gt;&lt;w:bCs/&gt;&lt;w:color w:val="FFFFFF"/&gt;&lt;w:sz w:val="36"/&gt;&lt;w:szCs w:val="36"/&gt;&lt;/w:rPr&gt;&lt;/w:style&gt;&lt;w:style w:type="paragraph" w:customStyle="1" w:styleId="Pa0"&gt;&lt;w:name w:val="Pa0"/&gt;&lt;w:basedOn w:val="Normal"/&gt;&lt;w:next w:val="Normal"/&gt;&lt;w:uiPriority w:val="99"/&gt;&lt;w:rsid w:val="00CE7622"/&gt;&lt;w:pPr&gt;&lt;w:autoSpaceDE w:val="0"/&gt;&lt;w:autoSpaceDN w:val="0"/&gt;&lt;w:adjustRightInd w:val="0"/&gt;&lt;w:spacing w:after="0" w:line="281" w:lineRule="atLeast"/&gt;&lt;/w:pPr&gt;&lt;w:rPr&gt;&lt;w:rFonts w:ascii="Museo Sans 500" w:eastAsiaTheme="minorHAnsi" w:hAnsi="Museo Sans 500"/&gt;&lt;w:sz w:val="24"/&gt;&lt;w:szCs w:val="24"/&gt;&lt;w:lang w:val="en-US"/&gt;&lt;/w:rPr&gt;&lt;/w:style&gt;&lt;w:style w:type="character" w:customStyle="1" w:styleId="A1"&gt;&lt;w:name w:val="A1"/&gt;&lt;w:uiPriority w:val="99"/&gt;&lt;w:rsid w:val="00CE7622"/&gt;&lt;w:rPr&gt;&lt;w:rFonts w:cs="Museo Sans 500"/&gt;&lt;w:color w:val="005387"/&gt;&lt;w:sz w:val="20"/&gt;&lt;w:szCs w:val="20"/&gt;&lt;/w:rPr&gt;&lt;/w:style&gt;&lt;/w:styles&gt;&lt;/pkg:xmlData&gt;&lt;/pkg:part&gt;&lt;pkg:part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w:val="AA5E6AC0"/&gt;&lt;w:lvl w:ilvl="0"&gt;&lt;w:start w:val="1"/&gt;&lt;w:numFmt w:val="decimal"/&gt;&lt;w:lvlText w:val="%1."/&gt;&lt;w:lvlJc w:val="left"/&gt;&lt;w:pPr&gt;&lt;w:tabs&gt;&lt;w:tab w:val="num" w:pos="1699"/&gt;&lt;/w:tabs&gt;&lt;w:ind w:left="1699" w:hanging="360"/&gt;&lt;/w:pPr&gt;&lt;/w:lvl&gt;&lt;/w:abstractNum&gt;&lt;w:abstractNum w:abstractNumId="1" w15:restartNumberingAfterBreak="0"&gt;&lt;w:nsid w:val="FFFFFF7D"/&gt;&lt;w:multiLevelType w:val="singleLevel"/&gt;&lt;w:tmpl w:val="6764D40E"/&gt;&lt;w:lvl w:ilvl="0"&gt;&lt;w:start w:val="1"/&gt;&lt;w:numFmt w:val="decimal"/&gt;&lt;w:lvlText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w:val="AF8C3106"/&gt;&lt;w:lvl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w:val="E62A8AA8"/&gt;&lt;w:lvl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w:val="1E88A7DA"/&gt;&lt;w:lvl w:ilvl="0"&gt;&lt;w:start w:val="1"/&gt;&lt;w:numFmt w:val="bullet"/&gt;&lt;w:lvlText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w:val="9322189C"/&gt;&lt;w:lvl w:ilvl="0"&gt;&lt;w:start w:val="1"/&gt;&lt;w:numFmt w:val="bullet"/&gt;&lt;w:lvlText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w:val="4058E324"/&gt;&lt;w:lvl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w:val="34921882"/&gt;&lt;w:lvl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w:abstractNumId="8" w15:restartNumberingAfterBreak="0"&gt;&lt;w:nsid w:val="FFFFFF88"/&gt;&lt;w:multiLevelType w:val="singleLevel"/&gt;&lt;w:tmpl w:val="85DCE48E"/&gt;&lt;w:lvl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w:val="8CA63710"/&gt;&lt;w:lvl w:ilvl="0"&gt;&lt;w:start w:val="1"/&gt;&lt;w:numFmt w:val="bullet"/&gt;&lt;w:lvlText w:val=""/&gt;&lt;w:lvlJc w:val="left"/&gt;&lt;w:pPr&gt;&lt;w:tabs&gt;&lt;w:tab w:val="num" w:pos="360"/&gt;&lt;/w:tabs&gt;&lt;w:ind w:left="360" w:hanging="360"/&gt;&lt;/w:pPr&gt;&lt;w:rPr&gt;&lt;w:rFonts w:ascii="Symbol" w:hAnsi="Symbol" w:hint="default"/&gt;&lt;/w:rPr&gt;&lt;/w:lvl&gt;&lt;/w:abstractNum&gt;&lt;w:abstractNum w:abstractNumId="10" w15:restartNumberingAfterBreak="0"&gt;&lt;w:nsid w:val="02EC4F36"/&gt;&lt;w:multiLevelType w:val="hybridMultilevel"/&gt;&lt;w:tmpl w:val="00426536"/&gt;&lt;w:lvl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w:val="036F5B83"/&gt;&lt;w:multiLevelType w:val="hybridMultilevel"/&gt;&lt;w:tmpl w:val="E230E618"/&gt;&lt;w:lvl w:ilvl="0" w:tplc="CB506562"&gt;&lt;w:start w:val="1"/&gt;&lt;w:numFmt w:val="bullet"/&gt;&lt;w:lvlText w:val="-"/&gt;&lt;w:lvlJc w:val="left"/&gt;&lt;w:pPr&gt;&lt;w:ind w:left="720" w:hanging="360"/&gt;&lt;/w:pPr&gt;&lt;w:rPr&gt;&lt;w:rFonts w:ascii="Calibri" w:eastAsiaTheme="minorEastAsia"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w:abstractNumId="12" w15:restartNumberingAfterBreak="0"&gt;&lt;w:nsid w:val="03CD7327"/&gt;&lt;w:multiLevelType w:val="hybridMultilevel"/&gt;&lt;w:tmpl w:val="E4401456"/&gt;&lt;w:lvl w:ilvl="0" w:tplc="CB506562"&gt;&lt;w:start w:val="1"/&gt;&lt;w:numFmt w:val="bullet"/&gt;&lt;w:lvlText w:val="-"/&gt;&lt;w:lvlJc w:val="left"/&gt;&lt;w:pPr&gt;&lt;w:ind w:left="720" w:hanging="360"/&gt;&lt;/w:pPr&gt;&lt;w:rPr&gt;&lt;w:rFonts w:ascii="Calibri" w:eastAsiaTheme="minorEastAsia"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w:abstractNumId="13" w15:restartNumberingAfterBreak="0"&gt;&lt;w:nsid w:val="07C66667"/&gt;&lt;w:multiLevelType w:val="hybridMultilevel"/&gt;&lt;w:tmpl w:val="900E0FEE"/&gt;&lt;w:lvl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w:val="0A2306FB"/&gt;&lt;w:multiLevelType w:val="hybridMultilevel"/&gt;&lt;w:tmpl w:val="F01A96A0"/&gt;&lt;w:lvl w:ilvl="0" w:tplc="0C090001"&gt;&lt;w:start w:val="1"/&gt;&lt;w:numFmt w:val="bullet"/&gt;&lt;w:lvlText w:val=""/&gt;&lt;w:lvlJc w:val="left"/&gt;&lt;w:pPr&gt;&lt;w:ind w:left="1440" w:hanging="360"/&gt;&lt;/w:pPr&gt;&lt;w:rPr&gt;&lt;w:rFonts w:ascii="Symbol" w:hAnsi="Symbol" w:hint="default"/&gt;&lt;/w:rPr&gt;&lt;/w:lvl&gt;&lt;w:lvl w:ilvl="1" w:tplc="0C090003" w:tentative="1"&gt;&lt;w:start w:val="1"/&gt;&lt;w:numFmt w:val="bullet"/&gt;&lt;w:lvlText w:val="o"/&gt;&lt;w:lvlJc w:val="left"/&gt;&lt;w:pPr&gt;&lt;w:ind w:left="2160" w:hanging="360"/&gt;&lt;/w:pPr&gt;&lt;w:rPr&gt;&lt;w:rFonts w:ascii="Courier New" w:hAnsi="Courier New" w:cs="Courier New" w:hint="default"/&gt;&lt;/w:rPr&gt;&lt;/w:lvl&gt;&lt;w:lvl w:ilvl="2" w:tplc="0C090005" w:tentative="1"&gt;&lt;w:start w:val="1"/&gt;&lt;w:numFmt w:val="bullet"/&gt;&lt;w:lvlText w:val=""/&gt;&lt;w:lvlJc w:val="left"/&gt;&lt;w:pPr&gt;&lt;w:ind w:left="2880" w:hanging="360"/&gt;&lt;/w:pPr&gt;&lt;w:rPr&gt;&lt;w:rFonts w:ascii="Wingdings" w:hAnsi="Wingdings" w:hint="default"/&gt;&lt;/w:rPr&gt;&lt;/w:lvl&gt;&lt;w:lvl w:ilvl="3" w:tplc="0C090001" w:tentative="1"&gt;&lt;w:start w:val="1"/&gt;&lt;w:numFmt w:val="bullet"/&gt;&lt;w:lvlText w:val=""/&gt;&lt;w:lvlJc w:val="left"/&gt;&lt;w:pPr&gt;&lt;w:ind w:left="3600" w:hanging="360"/&gt;&lt;/w:pPr&gt;&lt;w:rPr&gt;&lt;w:rFonts w:ascii="Symbol" w:hAnsi="Symbol" w:hint="default"/&gt;&lt;/w:rPr&gt;&lt;/w:lvl&gt;&lt;w:lvl w:ilvl="4" w:tplc="0C090003" w:tentative="1"&gt;&lt;w:start w:val="1"/&gt;&lt;w:numFmt w:val="bullet"/&gt;&lt;w:lvlText w:val="o"/&gt;&lt;w:lvlJc w:val="left"/&gt;&lt;w:pPr&gt;&lt;w:ind w:left="4320" w:hanging="360"/&gt;&lt;/w:pPr&gt;&lt;w:rPr&gt;&lt;w:rFonts w:ascii="Courier New" w:hAnsi="Courier New" w:cs="Courier New" w:hint="default"/&gt;&lt;/w:rPr&gt;&lt;/w:lvl&gt;&lt;w:lvl w:ilvl="5" w:tplc="0C090005" w:tentative="1"&gt;&lt;w:start w:val="1"/&gt;&lt;w:numFmt w:val="bullet"/&gt;&lt;w:lvlText w:val=""/&gt;&lt;w:lvlJc w:val="left"/&gt;&lt;w:pPr&gt;&lt;w:ind w:left="5040" w:hanging="360"/&gt;&lt;/w:pPr&gt;&lt;w:rPr&gt;&lt;w:rFonts w:ascii="Wingdings" w:hAnsi="Wingdings" w:hint="default"/&gt;&lt;/w:rPr&gt;&lt;/w:lvl&gt;&lt;w:lvl w:ilvl="6" w:tplc="0C090001" w:tentative="1"&gt;&lt;w:start w:val="1"/&gt;&lt;w:numFmt w:val="bullet"/&gt;&lt;w:lvlText w:val=""/&gt;&lt;w:lvlJc w:val="left"/&gt;&lt;w:pPr&gt;&lt;w:ind w:left="5760" w:hanging="360"/&gt;&lt;/w:pPr&gt;&lt;w:rPr&gt;&lt;w:rFonts w:ascii="Symbol" w:hAnsi="Symbol" w:hint="default"/&gt;&lt;/w:rPr&gt;&lt;/w:lvl&gt;&lt;w:lvl w:ilvl="7" w:tplc="0C090003" w:tentative="1"&gt;&lt;w:start w:val="1"/&gt;&lt;w:numFmt w:val="bullet"/&gt;&lt;w:lvlText w:val="o"/&gt;&lt;w:lvlJc w:val="left"/&gt;&lt;w:pPr&gt;&lt;w:ind w:left="6480" w:hanging="360"/&gt;&lt;/w:pPr&gt;&lt;w:rPr&gt;&lt;w:rFonts w:ascii="Courier New" w:hAnsi="Courier New" w:cs="Courier New" w:hint="default"/&gt;&lt;/w:rPr&gt;&lt;/w:lvl&gt;&lt;w:lvl w:ilvl="8" w:tplc="0C090005" w:tentative="1"&gt;&lt;w:start w:val="1"/&gt;&lt;w:numFmt w:val="bullet"/&gt;&lt;w:lvlText w:val=""/&gt;&lt;w:lvlJc w:val="left"/&gt;&lt;w:pPr&gt;&lt;w:ind w:left="7200" w:hanging="360"/&gt;&lt;/w:pPr&gt;&lt;w:rPr&gt;&lt;w:rFonts w:ascii="Wingdings" w:hAnsi="Wingdings" w:hint="default"/&gt;&lt;/w:rPr&gt;&lt;/w:lvl&gt;&lt;/w:abstractNum&gt;&lt;w:abstractNum w:abstractNumId="15" w15:restartNumberingAfterBreak="0"&gt;&lt;w:nsid w:val="10082F61"/&gt;&lt;w:multiLevelType w:val="hybridMultilevel"/&gt;&lt;w:tmpl w:val="7B584DC0"/&gt;&lt;w:lvl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w:abstractNumId="16" w15:restartNumberingAfterBreak="0"&gt;&lt;w:nsid w:val="12DF378C"/&gt;&lt;w:multiLevelType w:val="hybridMultilevel"/&gt;&lt;w:tmpl w:val="4726D28A"/&gt;&lt;w:lvl w:ilvl="0" w:tplc="0C090001"&gt;&lt;w:start w:val="1"/&gt;&lt;w:numFmt w:val="bullet"/&gt;&lt;w:lvlText w:val=""/&gt;&lt;w:lvlJc w:val="left"/&gt;&lt;w:pPr&gt;&lt;w:ind w:left="501"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w:abstractNumId="17" w15:restartNumberingAfterBreak="0"&gt;&lt;w:nsid w:val="1A6D08B2"/&gt;&lt;w:multiLevelType w:val="hybridMultilevel"/&gt;&lt;w:tmpl w:val="9AE0EB2E"/&gt;&lt;w:lvl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w:abstractNumId="18" w15:restartNumberingAfterBreak="0"&gt;&lt;w:nsid w:val="2204361A"/&gt;&lt;w:multiLevelType w:val="hybridMultilevel"/&gt;&lt;w:tmpl w:val="70304B10"/&gt;&lt;w:lvl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w:abstractNumId="19" w15:restartNumberingAfterBreak="0"&gt;&lt;w:nsid w:val="249E7B71"/&gt;&lt;w:multiLevelType w:val="hybridMultilevel"/&gt;&lt;w:tmpl w:val="C2D894F6"/&gt;&lt;w:lvl w:ilvl="0" w:tplc="A686EA48"&gt;&lt;w:start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w:abstractNumId="20" w15:restartNumberingAfterBreak="0"&gt;&lt;w:nsid w:val="262178DE"/&gt;&lt;w:multiLevelType w:val="hybridMultilevel"/&gt;&lt;w:tmpl w:val="65224348"/&gt;&lt;w:lvl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w:abstractNumId="21" w15:restartNumberingAfterBreak="0"&gt;&lt;w:nsid w:val="2E047CC2"/&gt;&lt;w:multiLevelType w:val="hybridMultilevel"/&gt;&lt;w:tmpl w:val="AC5CDFF8"/&gt;&lt;w:lvl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w:abstractNumId="22" w15:restartNumberingAfterBreak="0"&gt;&lt;w:nsid w:val="2F370D9B"/&gt;&lt;w:multiLevelType w:val="hybridMultilevel"/&gt;&lt;w:tmpl w:val="4E104DD2"/&gt;&lt;w:lvl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w:abstractNumId="23" w15:restartNumberingAfterBreak="0"&gt;&lt;w:nsid w:val="38991542"/&gt;&lt;w:multiLevelType w:val="hybridMultilevel"/&gt;&lt;w:tmpl w:val="954AB7BE"/&gt;&lt;w:lvl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w:abstractNumId="24" w15:restartNumberingAfterBreak="0"&gt;&lt;w:nsid w:val="39DD08E1"/&gt;&lt;w:multiLevelType w:val="hybridMultilevel"/&gt;&lt;w:tmpl w:val="B6F457A2"/&gt;&lt;w:lvl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w:abstractNumId="25" w15:restartNumberingAfterBreak="0"&gt;&lt;w:nsid w:val="3ADD7452"/&gt;&lt;w:multiLevelType w:val="hybridMultilevel"/&gt;&lt;w:tmpl w:val="974E3B56"/&gt;&lt;w:lvl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w:abstractNumId="26" w15:restartNumberingAfterBreak="0"&gt;&lt;w:nsid w:val="3CDD3C74"/&gt;&lt;w:multiLevelType w:val="hybridMultilevel"/&gt;&lt;w:tmpl w:val="F88CAA70"/&gt;&lt;w:lvl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w:abstractNumId="27" w15:restartNumberingAfterBreak="0"&gt;&lt;w:nsid w:val="3FBF3F3E"/&gt;&lt;w:multiLevelType w:val="hybridMultilevel"/&gt;&lt;w:tmpl w:val="8C0C1990"/&gt;&lt;w:lvl w:ilvl="0" w:tplc="0C090001"&gt;&lt;w:start w:val="1"/&gt;&lt;w:numFmt w:val="bullet"/&gt;&lt;w:lvlText w:val=""/&gt;&lt;w:lvlJc w:val="left"/&gt;&lt;w:pPr&gt;&lt;w:ind w:left="927" w:hanging="360"/&gt;&lt;/w:pPr&gt;&lt;w:rPr&gt;&lt;w:rFonts w:ascii="Symbol" w:hAnsi="Symbol" w:hint="default"/&gt;&lt;/w:rPr&gt;&lt;/w:lvl&gt;&lt;w:lvl w:ilvl="1" w:tplc="0C090019"&gt;&lt;w:start w:val="1"/&gt;&lt;w:numFmt w:val="lowerLetter"/&gt;&lt;w:lvlText w:val="%2."/&gt;&lt;w:lvlJc w:val="left"/&gt;&lt;w:pPr&gt;&lt;w:ind w:left="1440" w:hanging="360"/&gt;&lt;/w:pPr&gt;&lt;/w:lvl&gt;&lt;w:lvl w:ilvl="2" w:tplc="0C09001B"&gt;&lt;w:start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w:abstractNumId="28" w15:restartNumberingAfterBreak="0"&gt;&lt;w:nsid w:val="46CF2577"/&gt;&lt;w:multiLevelType w:val="hybridMultilevel"/&gt;&lt;w:tmpl w:val="240AF636"/&gt;&lt;w:lvl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w:abstractNumId="29" w15:restartNumberingAfterBreak="0"&gt;&lt;w:nsid w:val="50F03B21"/&gt;&lt;w:multiLevelType w:val="hybridMultilevel"/&gt;&lt;w:tmpl w:val="2618C5E6"/&gt;&lt;w:lvl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w:abstractNumId="30" w15:restartNumberingAfterBreak="0"&gt;&lt;w:nsid w:val="5A8F7637"/&gt;&lt;w:multiLevelType w:val="hybridMultilevel"/&gt;&lt;w:tmpl w:val="C4DA5C10"/&gt;&lt;w:lvl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w:abstractNumId="31" w15:restartNumberingAfterBreak="0"&gt;&lt;w:nsid w:val="5EB50806"/&gt;&lt;w:multiLevelType w:val="hybridMultilevel"/&gt;&lt;w:tmpl w:val="FCC6D8B8"/&gt;&lt;w:lvl w:ilvl="0" w:tplc="0C090001"&gt;&lt;w:start w:val="1"/&gt;&lt;w:numFmt w:val="bullet"/&gt;&lt;w:lvlText w:val=""/&gt;&lt;w:lvlJc w:val="left"/&gt;&lt;w:pPr&gt;&lt;w:ind w:left="501" w:hanging="360"/&gt;&lt;/w:pPr&gt;&lt;w:rPr&gt;&lt;w:rFonts w:ascii="Symbol" w:hAnsi="Symbol" w:hint="default"/&gt;&lt;/w:rPr&gt;&lt;/w:lvl&gt;&lt;w:lvl w:ilvl="1" w:tplc="0C090003" w:tentative="1"&gt;&lt;w:start w:val="1"/&gt;&lt;w:numFmt w:val="bullet"/&gt;&lt;w:lvlText w:val="o"/&gt;&lt;w:lvlJc w:val="left"/&gt;&lt;w:pPr&gt;&lt;w:ind w:left="1221" w:hanging="360"/&gt;&lt;/w:pPr&gt;&lt;w:rPr&gt;&lt;w:rFonts w:ascii="Courier New" w:hAnsi="Courier New" w:cs="Courier New" w:hint="default"/&gt;&lt;/w:rPr&gt;&lt;/w:lvl&gt;&lt;w:lvl w:ilvl="2" w:tplc="0C090005" w:tentative="1"&gt;&lt;w:start w:val="1"/&gt;&lt;w:numFmt w:val="bullet"/&gt;&lt;w:lvlText w:val=""/&gt;&lt;w:lvlJc w:val="left"/&gt;&lt;w:pPr&gt;&lt;w:ind w:left="1941" w:hanging="360"/&gt;&lt;/w:pPr&gt;&lt;w:rPr&gt;&lt;w:rFonts w:ascii="Wingdings" w:hAnsi="Wingdings" w:hint="default"/&gt;&lt;/w:rPr&gt;&lt;/w:lvl&gt;&lt;w:lvl w:ilvl="3" w:tplc="0C090001" w:tentative="1"&gt;&lt;w:start w:val="1"/&gt;&lt;w:numFmt w:val="bullet"/&gt;&lt;w:lvlText w:val=""/&gt;&lt;w:lvlJc w:val="left"/&gt;&lt;w:pPr&gt;&lt;w:ind w:left="2661" w:hanging="360"/&gt;&lt;/w:pPr&gt;&lt;w:rPr&gt;&lt;w:rFonts w:ascii="Symbol" w:hAnsi="Symbol" w:hint="default"/&gt;&lt;/w:rPr&gt;&lt;/w:lvl&gt;&lt;w:lvl w:ilvl="4" w:tplc="0C090003" w:tentative="1"&gt;&lt;w:start w:val="1"/&gt;&lt;w:numFmt w:val="bullet"/&gt;&lt;w:lvlText w:val="o"/&gt;&lt;w:lvlJc w:val="left"/&gt;&lt;w:pPr&gt;&lt;w:ind w:left="3381" w:hanging="360"/&gt;&lt;/w:pPr&gt;&lt;w:rPr&gt;&lt;w:rFonts w:ascii="Courier New" w:hAnsi="Courier New" w:cs="Courier New" w:hint="default"/&gt;&lt;/w:rPr&gt;&lt;/w:lvl&gt;&lt;w:lvl w:ilvl="5" w:tplc="0C090005" w:tentative="1"&gt;&lt;w:start w:val="1"/&gt;&lt;w:numFmt w:val="bullet"/&gt;&lt;w:lvlText w:val=""/&gt;&lt;w:lvlJc w:val="left"/&gt;&lt;w:pPr&gt;&lt;w:ind w:left="4101" w:hanging="360"/&gt;&lt;/w:pPr&gt;&lt;w:rPr&gt;&lt;w:rFonts w:ascii="Wingdings" w:hAnsi="Wingdings" w:hint="default"/&gt;&lt;/w:rPr&gt;&lt;/w:lvl&gt;&lt;w:lvl w:ilvl="6" w:tplc="0C090001" w:tentative="1"&gt;&lt;w:start w:val="1"/&gt;&lt;w:numFmt w:val="bullet"/&gt;&lt;w:lvlText w:val=""/&gt;&lt;w:lvlJc w:val="left"/&gt;&lt;w:pPr&gt;&lt;w:ind w:left="4821" w:hanging="360"/&gt;&lt;/w:pPr&gt;&lt;w:rPr&gt;&lt;w:rFonts w:ascii="Symbol" w:hAnsi="Symbol" w:hint="default"/&gt;&lt;/w:rPr&gt;&lt;/w:lvl&gt;&lt;w:lvl w:ilvl="7" w:tplc="0C090003" w:tentative="1"&gt;&lt;w:start w:val="1"/&gt;&lt;w:numFmt w:val="bullet"/&gt;&lt;w:lvlText w:val="o"/&gt;&lt;w:lvlJc w:val="left"/&gt;&lt;w:pPr&gt;&lt;w:ind w:left="5541" w:hanging="360"/&gt;&lt;/w:pPr&gt;&lt;w:rPr&gt;&lt;w:rFonts w:ascii="Courier New" w:hAnsi="Courier New" w:cs="Courier New" w:hint="default"/&gt;&lt;/w:rPr&gt;&lt;/w:lvl&gt;&lt;w:lvl w:ilvl="8" w:tplc="0C090005" w:tentative="1"&gt;&lt;w:start w:val="1"/&gt;&lt;w:numFmt w:val="bullet"/&gt;&lt;w:lvlText w:val=""/&gt;&lt;w:lvlJc w:val="left"/&gt;&lt;w:pPr&gt;&lt;w:ind w:left="6261" w:hanging="360"/&gt;&lt;/w:pPr&gt;&lt;w:rPr&gt;&lt;w:rFonts w:ascii="Wingdings" w:hAnsi="Wingdings" w:hint="default"/&gt;&lt;/w:rPr&gt;&lt;/w:lvl&gt;&lt;/w:abstractNum&gt;&lt;w:abstractNum w:abstractNumId="32" w15:restartNumberingAfterBreak="0"&gt;&lt;w:nsid w:val="681127C4"/&gt;&lt;w:multiLevelType w:val="hybridMultilevel"/&gt;&lt;w:tmpl w:val="9A0C4C18"/&gt;&lt;w:lvl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w:abstractNumId="33" w15:restartNumberingAfterBreak="0"&gt;&lt;w:nsid w:val="68A42CD6"/&gt;&lt;w:multiLevelType w:val="hybridMultilevel"/&gt;&lt;w:tmpl w:val="760076A0"/&gt;&lt;w:lvl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w:abstractNumId="34" w15:restartNumberingAfterBreak="0"&gt;&lt;w:nsid w:val="6D970237"/&gt;&lt;w:multiLevelType w:val="hybridMultilevel"/&gt;&lt;w:tmpl w:val="5C56EACC"/&gt;&lt;w:lvl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w:abstractNumId="35" w15:restartNumberingAfterBreak="0"&gt;&lt;w:nsid w:val="6F5553E4"/&gt;&lt;w:multiLevelType w:val="hybridMultilevel"/&gt;&lt;w:tmpl w:val="51F6C56A"/&gt;&lt;w:lvl w:ilvl="0" w:tplc="20305710"&gt;&lt;w:start w:val="1"/&gt;&lt;w:numFmt w:val="bullet"/&gt;&lt;w:pStyle w:val="Yes"/&gt;&lt;w:lvlText w:val=""/&gt;&lt;w:lvlJc w:val="left"/&gt;&lt;w:pPr&gt;&lt;w:ind w:left="720" w:hanging="360"/&gt;&lt;/w:pPr&gt;&lt;w:rPr&gt;&lt;w:rFonts w:ascii="Symbol" w:hAnsi="Symbol" w:hint="default"/&gt;&lt;w:b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w:abstractNumId="36" w15:restartNumberingAfterBreak="0"&gt;&lt;w:nsid w:val="78727739"/&gt;&lt;w:multiLevelType w:val="hybridMultilevel"/&gt;&lt;w:tmpl w:val="0C4E6A14"/&gt;&lt;w:lvl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w:val="7DCD7854"/&gt;&lt;w:multiLevelType w:val="hybridMultilevel"/&gt;&lt;w:tmpl w:val="DFB0F176"/&gt;&lt;w:lvl w:ilvl="0" w:tplc="A686EA48"&gt;&lt;w:start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w:hint="default"/&gt;&lt;/w:rPr&gt;&lt;/w:lvl&gt;&lt;/w:abstractNum&gt;&lt;w:num w:numId="1"&gt;&lt;w:abstractNumId w:val="0"/&gt;&lt;/w:num&gt;&lt;w:num w:numId="2"&gt;&lt;w:abstractNumId w:val="1"/&gt;&lt;/w:num&gt;&lt;w:num w:numId="3"&gt;&lt;w:abstractNumId w:val="2"/&gt;&lt;/w:num&gt;&lt;w:num w:numId="4"&gt;&lt;w:abstractNumId w:val="3"/&gt;&lt;/w:num&gt;&lt;w:num w:numId="5"&gt;&lt;w:abstractNumId w:val="8"/&gt;&lt;/w:num&gt;&lt;w:num w:numId="6"&gt;&lt;w:abstractNumId w:val="4"/&gt;&lt;/w:num&gt;&lt;w:num w:numId="7"&gt;&lt;w:abstractNumId w:val="5"/&gt;&lt;/w:num&gt;&lt;w:num w:numId="8"&gt;&lt;w:abstractNumId w:val="6"/&gt;&lt;/w:num&gt;&lt;w:num w:numId="9"&gt;&lt;w:abstractNumId w:val="7"/&gt;&lt;/w:num&gt;&lt;w:num w:numId="10"&gt;&lt;w:abstractNumId w:val="9"/&gt;&lt;/w:num&gt;&lt;w:num w:numId="11"&gt;&lt;w:abstractNumId w:val="11"/&gt;&lt;/w:num&gt;&lt;w:num w:numId="12"&gt;&lt;w:abstractNumId w:val="25"/&gt;&lt;/w:num&gt;&lt;w:num w:numId="13"&gt;&lt;w:abstractNumId w:val="27"/&gt;&lt;/w:num&gt;&lt;w:num w:numId="14"&gt;&lt;w:abstractNumId w:val="12"/&gt;&lt;/w:num&gt;&lt;w:num w:numId="15"&gt;&lt;w:abstractNumId w:val="35"/&gt;&lt;/w:num&gt;&lt;w:num w:numId="16"&gt;&lt;w:abstractNumId w:val="34"/&gt;&lt;/w:num&gt;&lt;w:num w:numId="17"&gt;&lt;w:abstractNumId w:val="16"/&gt;&lt;/w:num&gt;&lt;w:num w:numId="18"&gt;&lt;w:abstractNumId w:val="31"/&gt;&lt;/w:num&gt;&lt;w:num w:numId="19"&gt;&lt;w:abstractNumId w:val="13"/&gt;&lt;/w:num&gt;&lt;w:num w:numId="20"&gt;&lt;w:abstractNumId w:val="15"/&gt;&lt;/w:num&gt;&lt;w:num w:numId="21"&gt;&lt;w:abstractNumId w:val="33"/&gt;&lt;/w:num&gt;&lt;w:num w:numId="22"&gt;&lt;w:abstractNumId w:val="18"/&gt;&lt;/w:num&gt;&lt;w:num w:numId="23"&gt;&lt;w:abstractNumId w:val="19"/&gt;&lt;/w:num&gt;&lt;w:num w:numId="24"&gt;&lt;w:abstractNumId w:val="37"/&gt;&lt;/w:num&gt;&lt;w:num w:numId="25"&gt;&lt;w:abstractNumId w:val="32"/&gt;&lt;/w:num&gt;&lt;w:num w:numId="26"&gt;&lt;w:abstractNumId w:val="22"/&gt;&lt;/w:num&gt;&lt;w:num w:numId="27"&gt;&lt;w:abstractNumId w:val="20"/&gt;&lt;/w:num&gt;&lt;w:num w:numId="28"&gt;&lt;w:abstractNumId w:val="21"/&gt;&lt;/w:num&gt;&lt;w:num w:numId="29"&gt;&lt;w:abstractNumId w:val="17"/&gt;&lt;/w:num&gt;&lt;w:num w:numId="30"&gt;&lt;w:abstractNumId w:val="29"/&gt;&lt;/w:num&gt;&lt;w:num w:numId="31"&gt;&lt;w:abstractNumId w:val="36"/&gt;&lt;/w:num&gt;&lt;w:num w:numId="32"&gt;&lt;w:abstractNumId w:val="10"/&gt;&lt;/w:num&gt;&lt;w:num w:numId="33"&gt;&lt;w:abstractNumId w:val="30"/&gt;&lt;/w:num&gt;&lt;w:num w:numId="34"&gt;&lt;w:abstractNumId w:val="28"/&gt;&lt;/w:num&gt;&lt;w:num w:numId="35"&gt;&lt;w:abstractNumId w:val="23"/&gt;&lt;/w:num&gt;&lt;w:num w:numId="36"&gt;&lt;w:abstractNumId w:val="24"/&gt;&lt;/w:num&gt;&lt;w:num w:numId="37"&gt;&lt;w:abstractNumId w:val="26"/&gt;&lt;/w:num&gt;&lt;w:num w:numId="38"&gt;&lt;w:abstractNumId w:val="14"/&gt;&lt;/w:num&gt;&lt;/w:numbering&gt;&lt;/pkg:xmlData&gt;&lt;/pkg:part&gt;&lt;/pkg:package&gt;
</P1>
  <P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w:rsidRDefault="00975E09"&gt;&lt;w:r w:rsidRPr="002C7378"&gt;&lt;w:rPr&gt;&lt;w:rFonts w:cstheme="minorHAnsi"/&gt;&lt;w:color w:val="262626" w:themeColor="text1" w:themeTint="D9"/&gt;&lt;w:sz w:val="24"/&gt;&lt;w:szCs w:val="24"/&gt;&lt;/w:rPr&gt;&lt;w:t&gt;Educators facilitate and extend each child’s learning and development&lt;/w:t&gt;&lt;/w:r&gt;&lt;/w:p&gt;&lt;w:sectPr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w:type="table" w:styleId="TableGrid"&gt;&lt;w:name w:val="Table Grid"/&gt;&lt;w:basedOn w:val="TableNormal"/&gt;&lt;w:uiPriority w:val="39"/&gt;&lt;w:locked/&gt;&lt;w:rsid w:val="00AE2237"/&gt;&lt;w:pPr&gt;&lt;w:spacing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w:customStyle="1" w:styleId="GridTable4-Accent51"&gt;&lt;w:name w:val="Grid Table 4 - Accent 51"/&gt;&lt;w:basedOn w:val="TableNormal"/&gt;&lt;w:uiPriority w:val="49"/&gt;&lt;w:locked/&gt;&lt;w:rsid w:val="00665A14"/&gt;&lt;w:pPr&gt;&lt;w:spacing w:after="0" w:line="240" w:lineRule="auto"/&gt;&lt;/w:pPr&gt;&lt;w:tblPr&gt;&lt;w:tblStyleRowBandSize w:val="1"/&gt;&lt;w:tblStyleColBandSize w:val="1"/&gt;&lt;w:tblBorders&gt;&lt;w:top w:val="single" w:sz="4" w:space="0" w:color="8EAADB" w:themeColor="accent5" w:themeTint="99"/&gt;&lt;w:left w:val="single" w:sz="4" w:space="0" w:color="8EAADB" w:themeColor="accent5" w:themeTint="99"/&gt;&lt;w:bottom w:val="single" w:sz="4" w:space="0" w:color="8EAADB" w:themeColor="accent5" w:themeTint="99"/&gt;&lt;w:right w:val="single" w:sz="4" w:space="0" w:color="8EAADB" w:themeColor="accent5" w:themeTint="99"/&gt;&lt;w:insideH w:val="single" w:sz="4" w:space="0" w:color="8EAADB" w:themeColor="accent5" w:themeTint="99"/&gt;&lt;w:insideV w:val="single" w:sz="4" w:space="0" w:color="8EAADB" w:themeColor="accent5" w:themeTint="99"/&gt;&lt;/w:tblBorders&gt;&lt;/w:tblPr&gt;&lt;w:tblStylePr w:type="firstRow"&gt;&lt;w:rPr&gt;&lt;w:b/&gt;&lt;w:bCs/&gt;&lt;w:color w:val="FFFFFF" w:themeColor="background1"/&gt;&lt;/w:rPr&gt;&lt;w:tblPr/&gt;&lt;w:tcPr&gt;&lt;w:tcBorders&gt;&lt;w:top w:val="single" w:sz="4" w:space="0" w:color="4472C4" w:themeColor="accent5"/&gt;&lt;w:left w:val="single" w:sz="4" w:space="0" w:color="4472C4" w:themeColor="accent5"/&gt;&lt;w:bottom w:val="single" w:sz="4" w:space="0" w:color="4472C4" w:themeColor="accent5"/&gt;&lt;w:right w:val="single" w:sz="4" w:space="0" w:color="4472C4" w:themeColor="accent5"/&gt;&lt;w:insideH w:val="nil"/&gt;&lt;w:insideV w:val="nil"/&gt;&lt;/w:tcBorders&gt;&lt;w:shd w:val="clear" w:color="auto" w:fill="4472C4" w:themeFill="accent5"/&gt;&lt;/w:tcPr&gt;&lt;/w:tblStylePr&gt;&lt;w:tblStylePr w:type="lastRow"&gt;&lt;w:rPr&gt;&lt;w:b/&gt;&lt;w:bCs/&gt;&lt;/w:rPr&gt;&lt;w:tblPr/&gt;&lt;w:tcPr&gt;&lt;w:tcBorders&gt;&lt;w:top w:val="double" w:sz="4" w:space="0" w:color="4472C4"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w:fill="D9E2F3" w:themeFill="accent5" w:themeFillTint="33"/&gt;&lt;/w:tcPr&gt;&lt;/w:tblStylePr&gt;&lt;w:tblStylePr w:type="band1Horz"&gt;&lt;w:tblPr/&gt;&lt;w:tcPr&gt;&lt;w:shd w:val="clear" w:color="auto" w:fill="D9E2F3" w:themeFill="accent5" w:themeFillTint="33"/&gt;&lt;/w:tcPr&gt;&lt;/w:tblStylePr&gt;&lt;/w:style&gt;&lt;w:style w:type="paragraph" w:styleId="BalloonText"&gt;&lt;w:name w:val="Balloon Text"/&gt;&lt;w:basedOn w:val="Normal"/&gt;&lt;w:link w:val="BalloonTextChar"/&gt;&lt;w:uiPriority w:val="99"/&gt;&lt;w:semiHidden/&gt;&lt;w:unhideWhenUsed/&gt;&lt;w:rsid w:val="00201532"/&gt;&lt;w:pPr&gt;&lt;w:spacing w:after="0" w:line="240" w:lineRule="auto"/&gt;&lt;/w:pPr&gt;&lt;w:rPr&gt;&lt;w:rFonts w:ascii="Segoe UI" w:hAnsi="Segoe UI" w:cs="Segoe UI"/&gt;&lt;w:sz w:val="18"/&gt;&lt;w:szCs w:val="18"/&gt;&lt;/w:rPr&gt;&lt;/w:style&gt;&lt;w:style w:type="character" w:customStyle="1" w:styleId="BalloonTextChar"&gt;&lt;w:name w:val="Balloon Text Char"/&gt;&lt;w:basedOn w:val="DefaultParagraphFont"/&gt;&lt;w:link w:val="BalloonText"/&gt;&lt;w:uiPriority w:val="99"/&gt;&lt;w:semiHidden/&gt;&lt;w:rsid w:val="00201532"/&gt;&lt;w:rPr&gt;&lt;w:rFonts w:ascii="Segoe UI" w:hAnsi="Segoe UI" w:cs="Segoe UI"/&gt;&lt;w:sz w:val="18"/&gt;&lt;w:szCs w:val="18"/&gt;&lt;/w:rPr&gt;&lt;/w:style&gt;&lt;w:style w:type="character" w:styleId="CommentReference"&gt;&lt;w:name w:val="annotation reference"/&gt;&lt;w:basedOn w:val="DefaultParagraphFont"/&gt;&lt;w:uiPriority w:val="99"/&gt;&lt;w:semiHidden/&gt;&lt;w:unhideWhenUsed/&gt;&lt;w:rsid w:val="00174859"/&gt;&lt;w:rPr&gt;&lt;w:sz w:val="16"/&gt;&lt;w:szCs w:val="16"/&gt;&lt;/w:rPr&gt;&lt;/w:style&gt;&lt;w:style w:type="paragraph" w:styleId="CommentText"&gt;&lt;w:name w:val="annotation text"/&gt;&lt;w:basedOn w:val="Normal"/&gt;&lt;w:link w:val="CommentTextChar"/&gt;&lt;w:uiPriority w:val="99"/&gt;&lt;w:semiHidden/&gt;&lt;w:unhideWhenUsed/&gt;&lt;w:rsid w:val="00174859"/&gt;&lt;w:pPr&gt;&lt;w:spacing w:line="240" w:lineRule="auto"/&gt;&lt;/w:pPr&gt;&lt;w:rPr&gt;&lt;w:sz w:val="20"/&gt;&lt;w:szCs w:val="20"/&gt;&lt;/w:rPr&gt;&lt;/w:style&gt;&lt;w:style w:type="character" w:customStyle="1" w:styleId="CommentTextChar"&gt;&lt;w:name w:val="Comment Text Char"/&gt;&lt;w:basedOn w:val="DefaultParagraphFont"/&gt;&lt;w:link w:val="CommentText"/&gt;&lt;w:uiPriority w:val="99"/&gt;&lt;w:semiHidden/&gt;&lt;w:rsid w:val="00174859"/&gt;&lt;w:rPr&gt;&lt;w:sz w:val="20"/&gt;&lt;w:szCs w:val="20"/&gt;&lt;/w:rPr&gt;&lt;/w:style&gt;&lt;w:style w:type="paragraph" w:styleId="CommentSubject"&gt;&lt;w:name w:val="annotation subject"/&gt;&lt;w:basedOn w:val="CommentText"/&gt;&lt;w:next w:val="CommentText"/&gt;&lt;w:link w:val="CommentSubjectChar"/&gt;&lt;w:uiPriority w:val="99"/&gt;&lt;w:semiHidden/&gt;&lt;w:unhideWhenUsed/&gt;&lt;w:rsid w:val="00174859"/&gt;&lt;w:rPr&gt;&lt;w:b/&gt;&lt;w:bCs/&gt;&lt;/w:rPr&gt;&lt;/w:style&gt;&lt;w:style w:type="character" w:customStyle="1" w:styleId="CommentSubjectChar"&gt;&lt;w:name w:val="Comment Subject Char"/&gt;&lt;w:basedOn w:val="CommentTextChar"/&gt;&lt;w:link w:val="CommentSubject"/&gt;&lt;w:uiPriority w:val="99"/&gt;&lt;w:semiHidden/&gt;&lt;w:rsid w:val="00174859"/&gt;&lt;w:rPr&gt;&lt;w:b/&gt;&lt;w:bCs/&gt;&lt;w:sz w:val="20"/&gt;&lt;w:szCs w:val="20"/&gt;&lt;/w:rPr&gt;&lt;/w:style&gt;&lt;w:style w:type="paragraph" w:styleId="BodyText"&gt;&lt;w:name w:val="Body Text"/&gt;&lt;w:basedOn w:val="Normal"/&gt;&lt;w:link w:val="BodyTextChar"/&gt;&lt;w:uiPriority w:val="1"/&gt;&lt;w:rsid w:val="00174859"/&gt;&lt;w:pPr&gt;&lt;w:widowControl w:val="0"/&gt;&lt;w:autoSpaceDE w:val="0"/&gt;&lt;w:autoSpaceDN w:val="0"/&gt;&lt;w:spacing w:before="120" w:after="120" w:line="264" w:lineRule="auto"/&gt;&lt;w:ind w:left="760" w:right="134"/&gt;&lt;/w:pPr&gt;&lt;w:rPr&gt;&lt;w:rFonts w:ascii="Calibri Light" w:eastAsia="Lucida Sans" w:hAnsi="Calibri Light" w:cs="Calibri Light"/&gt;&lt;w:w w:val="95"/&gt;&lt;w:sz w:val="20"/&gt;&lt;w:szCs w:val="20"/&gt;&lt;w:lang w:val="en-US"/&gt;&lt;/w:rPr&gt;&lt;/w:style&gt;&lt;w:style w:type="character" w:customStyle="1" w:styleId="BodyTextChar"&gt;&lt;w:name w:val="Body Text Char"/&gt;&lt;w:basedOn w:val="DefaultParagraphFont"/&gt;&lt;w:link w:val="BodyText"/&gt;&lt;w:uiPriority w:val="1"/&gt;&lt;w:rsid w:val="00174859"/&gt;&lt;w:rPr&gt;&lt;w:rFonts w:ascii="Calibri Light" w:eastAsia="Lucida Sans" w:hAnsi="Calibri Light" w:cs="Calibri Light"/&gt;&lt;w:w w:val="95"/&gt;&lt;w:sz w:val="20"/&gt;&lt;w:szCs w:val="20"/&gt;&lt;w:lang w:val="en-US"/&gt;&lt;/w:rPr&gt;&lt;/w:style&gt;&lt;w:style w:type="paragraph" w:styleId="Header"&gt;&lt;w:name w:val="header"/&gt;&lt;w:basedOn w:val="Normal"/&gt;&lt;w:link w:val="HeaderChar"/&gt;&lt;w:uiPriority w:val="99"/&gt;&lt;w:unhideWhenUsed/&gt;&lt;w:rsid w:val="00242DA9"/&gt;&lt;w:pPr&gt;&lt;w:tabs&gt;&lt;w:tab w:val="center" w:pos="4513"/&gt;&lt;w:tab w:val="right" w:pos="9026"/&gt;&lt;/w:tabs&gt;&lt;w:spacing w:after="0" w:line="240" w:lineRule="auto"/&gt;&lt;/w:pPr&gt;&lt;/w:style&gt;&lt;w:style w:type="character" w:customStyle="1" w:styleId="HeaderChar"&gt;&lt;w:name w:val="Header Char"/&gt;&lt;w:basedOn w:val="DefaultParagraphFont"/&gt;&lt;w:link w:val="Header"/&gt;&lt;w:uiPriority w:val="99"/&gt;&lt;w:rsid w:val="00242DA9"/&gt;&lt;/w:style&gt;&lt;w:style w:type="paragraph" w:styleId="Footer"&gt;&lt;w:name w:val="footer"/&gt;&lt;w:basedOn w:val="Normal"/&gt;&lt;w:link w:val="FooterChar"/&gt;&lt;w:uiPriority w:val="99"/&gt;&lt;w:unhideWhenUsed/&gt;&lt;w:rsid w:val="00242DA9"/&gt;&lt;w:pPr&gt;&lt;w:tabs&gt;&lt;w:tab w:val="center" w:pos="4513"/&gt;&lt;w:tab w:val="right" w:pos="9026"/&gt;&lt;/w:tabs&gt;&lt;w:spacing w:after="0" w:line="240" w:lineRule="auto"/&gt;&lt;/w:pPr&gt;&lt;/w:style&gt;&lt;w:style w:type="character" w:customStyle="1" w:styleId="FooterChar"&gt;&lt;w:name w:val="Footer Char"/&gt;&lt;w:basedOn w:val="DefaultParagraphFont"/&gt;&lt;w:link w:val="Footer"/&gt;&lt;w:uiPriority w:val="99"/&gt;&lt;w:rsid w:val="00242DA9"/&gt;&lt;/w:style&gt;&lt;w:style w:type="paragraph" w:styleId="ListParagraph"&gt;&lt;w:name w:val="List Paragraph"/&gt;&lt;w:basedOn w:val="Normal"/&gt;&lt;w:link w:val="ListParagraphChar"/&gt;&lt;w:uiPriority w:val="34"/&gt;&lt;w:rsid w:val="00781BFF"/&gt;&lt;w:pPr&gt;&lt;w:ind w:left="720"/&gt;&lt;w:contextualSpacing/&gt;&lt;/w:pPr&gt;&lt;/w:style&gt;&lt;w:style w:type="character" w:styleId="PlaceholderText"&gt;&lt;w:name w:val="Placeholder Text"/&gt;&lt;w:basedOn w:val="DefaultParagraphFont"/&gt;&lt;w:uiPriority w:val="99"/&gt;&lt;w:semiHidden/&gt;&lt;w:rsid w:val="00B12198"/&gt;&lt;w:rPr&gt;&lt;w:color w:val="808080"/&gt;&lt;/w:rPr&gt;&lt;/w:style&gt;&lt;w:style w:type="paragraph" w:customStyle="1" w:styleId="Yes"&gt;&lt;w:name w:val="Yes"/&gt;&lt;w:basedOn w:val="ListParagraph"/&gt;&lt;w:link w:val="YesChar"/&gt;&lt;w:qFormat/&gt;&lt;w:locked/&gt;&lt;w:rsid w:val="001115E8"/&gt;&lt;w:pPr&gt;&lt;w:numPr&gt;&lt;w:numId w:val="15"/&gt;&lt;/w:numPr&gt;&lt;w:spacing w:after="0" w:line="240" w:lineRule="auto"/&gt;&lt;/w:pPr&gt;&lt;w:rPr&gt;&lt;w:rFonts w:cstheme="minorHAnsi"/&gt;&lt;w:color w:val="00B050"/&gt;&lt;w:sz w:val="24"/&gt;&lt;w:szCs w:val="24"/&gt;&lt;/w:rPr&gt;&lt;/w:style&gt;&lt;w:style w:type="paragraph" w:customStyle="1" w:styleId="Needsattentionworkinprogress"&gt;&lt;w:name w:val="Needs attention/work in progress"/&gt;&lt;w:basedOn w:val="Yes"/&gt;&lt;w:link w:val="NeedsattentionworkinprogressChar"/&gt;&lt;w:qFormat/&gt;&lt;w:locked/&gt;&lt;w:rsid w:val="001115E8"/&gt;&lt;w:rPr&gt;&lt;w:color w:val="FFC000"/&gt;&lt;/w:rPr&gt;&lt;/w:style&gt;&lt;w:style w:type="character" w:customStyle="1" w:styleId="ListParagraphChar"&gt;&lt;w:name w:val="List Paragraph Char"/&gt;&lt;w:basedOn w:val="DefaultParagraphFont"/&gt;&lt;w:link w:val="ListParagraph"/&gt;&lt;w:uiPriority w:val="34"/&gt;&lt;w:rsid w:val="00940FE6"/&gt;&lt;w:rPr&gt;&lt;w:rFonts w:eastAsiaTheme="minorEastAsia"/&gt;&lt;/w:rPr&gt;&lt;/w:style&gt;&lt;w:style w:type="character" w:customStyle="1" w:styleId="YesChar"&gt;&lt;w:name w:val="Yes Char"/&gt;&lt;w:basedOn w:val="ListParagraphChar"/&gt;&lt;w:link w:val="Yes"/&gt;&lt;w:rsid w:val="001115E8"/&gt;&lt;w:rPr&gt;&lt;w:rFonts w:eastAsiaTheme="minorEastAsia" w:cstheme="minorHAnsi"/&gt;&lt;w:color w:val="00B050"/&gt;&lt;w:sz w:val="24"/&gt;&lt;w:szCs w:val="24"/&gt;&lt;/w:rPr&gt;&lt;/w:style&gt;&lt;w:style w:type="paragraph" w:customStyle="1" w:styleId="Notontrack"&gt;&lt;w:name w:val="Not on track"/&gt;&lt;w:basedOn w:val="Needsattentionworkinprogress"/&gt;&lt;w:link w:val="NotontrackChar"/&gt;&lt;w:qFormat/&gt;&lt;w:locked/&gt;&lt;w:rsid w:val="00E369BA"/&gt;&lt;w:rPr&gt;&lt;w:color w:val="FF0000"/&gt;&lt;/w:rPr&gt;&lt;/w:style&gt;&lt;w:style w:type="character" w:customStyle="1" w:styleId="NeedsattentionworkinprogressChar"&gt;&lt;w:name w:val="Needs attention/work in progress Char"/&gt;&lt;w:basedOn w:val="YesChar"/&gt;&lt;w:link w:val="Needsattentionworkinprogress"/&gt;&lt;w:rsid w:val="001115E8"/&gt;&lt;w:rPr&gt;&lt;w:rFonts w:eastAsiaTheme="minorEastAsia" w:cstheme="minorHAnsi"/&gt;&lt;w:color w:val="FFC000"/&gt;&lt;w:sz w:val="24"/&gt;&lt;w:szCs w:val="24"/&gt;&lt;/w:rPr&gt;&lt;/w:style&gt;&lt;w:style w:type="paragraph" w:customStyle="1" w:styleId="Pleaseindicate"&gt;&lt;w:name w:val="Please indicate"/&gt;&lt;w:basedOn w:val="Needsattentionworkinprogress"/&gt;&lt;w:link w:val="PleaseindicateChar"/&gt;&lt;w:locked/&gt;&lt;w:rsid w:val="003C4391"/&gt;&lt;w:rPr&gt;&lt;w:noProof/&gt;&lt;w:color w:val="E7E6E6" w:themeColor="background2"/&gt;&lt;/w:rPr&gt;&lt;/w:style&gt;&lt;w:style w:type="character" w:customStyle="1" w:styleId="NotontrackChar"&gt;&lt;w:name w:val="Not on track Char"/&gt;&lt;w:basedOn w:val="NeedsattentionworkinprogressChar"/&gt;&lt;w:link w:val="Notontrack"/&gt;&lt;w:rsid w:val="00E369BA"/&gt;&lt;w:rPr&gt;&lt;w:rFonts w:eastAsiaTheme="minorEastAsia" w:cstheme="minorHAnsi"/&gt;&lt;w:color w:val="FF0000"/&gt;&lt;w:sz w:val="56"/&gt;&lt;w:szCs w:val="24"/&gt;&lt;/w:rPr&gt;&lt;/w:style&gt;&lt;w:style w:type="character" w:customStyle="1" w:styleId="PleaseindicateChar"&gt;&lt;w:name w:val="Please indicate Char"/&gt;&lt;w:basedOn w:val="NeedsattentionworkinprogressChar"/&gt;&lt;w:link w:val="Pleaseindicate"/&gt;&lt;w:rsid w:val="003C4391"/&gt;&lt;w:rPr&gt;&lt;w:rFonts w:eastAsiaTheme="minorEastAsia" w:cstheme="minorHAnsi"/&gt;&lt;w:noProof/&gt;&lt;w:color w:val="E7E6E6" w:themeColor="background2"/&gt;&lt;w:sz w:val="56"/&gt;&lt;w:szCs w:val="24"/&gt;&lt;/w:rPr&gt;&lt;/w:style&gt;&lt;w:style w:type="paragraph" w:styleId="NoSpacing"&gt;&lt;w:name w:val="No Spacing"/&gt;&lt;w:link w:val="NoSpacingChar"/&gt;&lt;w:uiPriority w:val="1"/&gt;&lt;w:rsid w:val="00087F87"/&gt;&lt;w:pPr&gt;&lt;w:spacing w:after="0" w:line="240" w:lineRule="auto"/&gt;&lt;/w:pPr&gt;&lt;w:rPr&gt;&lt;w:rFonts w:eastAsiaTheme="minorEastAsia"/&gt;&lt;w:lang w:val="en-US"/&gt;&lt;/w:rPr&gt;&lt;/w:style&gt;&lt;w:style w:type="character" w:customStyle="1" w:styleId="NoSpacingChar"&gt;&lt;w:name w:val="No Spacing Char"/&gt;&lt;w:basedOn w:val="DefaultParagraphFont"/&gt;&lt;w:link w:val="NoSpacing"/&gt;&lt;w:uiPriority w:val="1"/&gt;&lt;w:rsid w:val="00087F87"/&gt;&lt;w:rPr&gt;&lt;w:rFonts w:eastAsiaTheme="minorEastAsia"/&gt;&lt;w:lang w:val="en-US"/&gt;&lt;/w:rPr&gt;&lt;/w:style&gt;&lt;w:style w:type="table" w:styleId="ListTable4-Accent6"&gt;&lt;w:name w:val="List Table 4 Accent 6"/&gt;&lt;w:basedOn w:val="TableNormal"/&gt;&lt;w:uiPriority w:val="49"/&gt;&lt;w:locked/&gt;&lt;w:rsid w:val="00A151D6"/&gt;&lt;w:pPr&gt;&lt;w:spacing w:after="0" w:line="240" w:lineRule="auto"/&gt;&lt;/w:pPr&gt;&lt;w:tblPr&gt;&lt;w:tblStyleRowBandSize w:val="1"/&gt;&lt;w:tblStyleColBandSize w:val="1"/&gt;&lt;w:tblBorders&gt;&lt;w:top w:val="single" w:sz="4" w:space="0" w:color="A8D08D" w:themeColor="accent6" w:themeTint="99"/&gt;&lt;w:left w:val="single" w:sz="4" w:space="0" w:color="A8D08D" w:themeColor="accent6" w:themeTint="99"/&gt;&lt;w:bottom w:val="single" w:sz="4" w:space="0" w:color="A8D08D" w:themeColor="accent6" w:themeTint="99"/&gt;&lt;w:right w:val="single" w:sz="4" w:space="0" w:color="A8D08D" w:themeColor="accent6" w:themeTint="99"/&gt;&lt;w:insideH w:val="single" w:sz="4" w:space="0" w:color="A8D08D" w:themeColor="accent6" w:themeTint="99"/&gt;&lt;/w:tblBorders&gt;&lt;/w:tblPr&gt;&lt;w:tblStylePr w:type="firstRow"&gt;&lt;w:rPr&gt;&lt;w:b/&gt;&lt;w:bCs/&gt;&lt;w:color w:val="FFFFFF" w:themeColor="background1"/&gt;&lt;/w:rPr&gt;&lt;w:tblPr/&gt;&lt;w:tcPr&gt;&lt;w:tcBorders&gt;&lt;w:top w:val="single" w:sz="4" w:space="0" w:color="70AD47" w:themeColor="accent6"/&gt;&lt;w:left w:val="single" w:sz="4" w:space="0" w:color="70AD47" w:themeColor="accent6"/&gt;&lt;w:bottom w:val="single" w:sz="4" w:space="0" w:color="70AD47" w:themeColor="accent6"/&gt;&lt;w:right w:val="single" w:sz="4" w:space="0" w:color="70AD47" w:themeColor="accent6"/&gt;&lt;w:insideH w:val="nil"/&gt;&lt;/w:tcBorders&gt;&lt;w:shd w:val="clear" w:color="auto" w:fill="70AD47" w:themeFill="accent6"/&gt;&lt;/w:tcPr&gt;&lt;/w:tblStylePr&gt;&lt;w:tblStylePr w:type="lastRow"&gt;&lt;w:rPr&gt;&lt;w:b/&gt;&lt;w:bCs/&gt;&lt;/w:rPr&gt;&lt;w:tblPr/&gt;&lt;w:tcPr&gt;&lt;w:tcBorders&gt;&lt;w:top w:val="double" w:sz="4" w:space="0" w:color="A8D08D"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w:fill="E2EFD9" w:themeFill="accent6" w:themeFillTint="33"/&gt;&lt;/w:tcPr&gt;&lt;/w:tblStylePr&gt;&lt;w:tblStylePr w:type="band1Horz"&gt;&lt;w:tblPr/&gt;&lt;w:tcPr&gt;&lt;w:shd w:val="clear" w:color="auto" w:fill="E2EFD9" w:themeFill="accent6" w:themeFillTint="33"/&gt;&lt;/w:tcPr&gt;&lt;/w:tblStylePr&gt;&lt;/w:style&gt;&lt;w:style w:type="table" w:styleId="ListTable3-Accent6"&gt;&lt;w:name w:val="List Table 3 Accent 6"/&gt;&lt;w:basedOn w:val="TableNormal"/&gt;&lt;w:uiPriority w:val="48"/&gt;&lt;w:locked/&gt;&lt;w:rsid w:val="00A151D6"/&gt;&lt;w:pPr&gt;&lt;w:spacing w:after="0" w:line="240" w:lineRule="auto"/&gt;&lt;/w:pPr&gt;&lt;w:tblPr&gt;&lt;w:tblStyleRowBandSize w:val="1"/&gt;&lt;w:tblStyleColBandSize w:val="1"/&gt;&lt;w:tblBorders&gt;&lt;w:top w:val="single" w:sz="4" w:space="0" w:color="70AD47" w:themeColor="accent6"/&gt;&lt;w:left w:val="single" w:sz="4" w:space="0" w:color="70AD47" w:themeColor="accent6"/&gt;&lt;w:bottom w:val="single" w:sz="4" w:space="0" w:color="70AD47" w:themeColor="accent6"/&gt;&lt;w:right w:val="single" w:sz="4" w:space="0" w:color="70AD47" w:themeColor="accent6"/&gt;&lt;/w:tblBorders&gt;&lt;/w:tblPr&gt;&lt;w:tblStylePr w:type="firstRow"&gt;&lt;w:rPr&gt;&lt;w:b/&gt;&lt;w:bCs/&gt;&lt;w:color w:val="FFFFFF" w:themeColor="background1"/&gt;&lt;/w:rPr&gt;&lt;w:tblPr/&gt;&lt;w:tcPr&gt;&lt;w:shd w:val="clear" w:color="auto" w:fill="70AD47" w:themeFill="accent6"/&gt;&lt;/w:tcPr&gt;&lt;/w:tblStylePr&gt;&lt;w:tblStylePr w:type="lastRow"&gt;&lt;w:rPr&gt;&lt;w:b/&gt;&lt;w:bCs/&gt;&lt;/w:rPr&gt;&lt;w:tblPr/&gt;&lt;w:tcPr&gt;&lt;w:tcBorders&gt;&lt;w:top w:val="double" w:sz="4" w:space="0" w:color="70AD47"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w:color="70AD47" w:themeColor="accent6"/&gt;&lt;w:right w:val="single" w:sz="4" w:space="0" w:color="70AD47" w:themeColor="accent6"/&gt;&lt;/w:tcBorders&gt;&lt;/w:tcPr&gt;&lt;/w:tblStylePr&gt;&lt;w:tblStylePr w:type="band1Horz"&gt;&lt;w:tblPr/&gt;&lt;w:tcPr&gt;&lt;w:tcBorders&gt;&lt;w:top w:val="single" w:sz="4" w:space="0" w:color="70AD47" w:themeColor="accent6"/&gt;&lt;w:bottom w:val="single" w:sz="4" w:space="0" w:color="70AD47"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w:color="70AD47" w:themeColor="accent6"/&gt;&lt;w:left w:val="nil"/&gt;&lt;/w:tcBorders&gt;&lt;/w:tcPr&gt;&lt;/w:tblStylePr&gt;&lt;w:tblStylePr w:type="swCell"&gt;&lt;w:tblPr/&gt;&lt;w:tcPr&gt;&lt;w:tcBorders&gt;&lt;w:top w:val="double" w:sz="4" w:space="0" w:color="70AD47" w:themeColor="accent6"/&gt;&lt;w:right w:val="nil"/&gt;&lt;/w:tcBorders&gt;&lt;/w:tcPr&gt;&lt;/w:tblStylePr&gt;&lt;/w:style&gt;&lt;w:style w:type="paragraph" w:customStyle="1" w:styleId="Style1"&gt;&lt;w:name w:val="Style1"/&gt;&lt;w:basedOn w:val="NoSpacing"/&gt;&lt;w:link w:val="Style1Char"/&gt;&lt;w:qFormat/&gt;&lt;w:locked/&gt;&lt;w:rsid w:val="00243C83"/&gt;&lt;w:pPr&gt;&lt;w:framePr w:hSpace="180" w:wrap="around" w:vAnchor="text" w:hAnchor="text" w:y="132"/&gt;&lt;/w:pPr&gt;&lt;w:rPr&gt;&lt;w:rFonts w:cstheme="minorHAnsi"/&gt;&lt;w:bCs/&gt;&lt;w:color w:val="000000" w:themeColor="text1"/&gt;&lt;w:sz w:val="24"/&gt;&lt;w:szCs w:val="32"/&gt;&lt;/w:rPr&gt;&lt;/w:style&gt;&lt;w:style w:type="character" w:customStyle="1" w:styleId="Style1Char"&gt;&lt;w:name w:val="Style1 Char"/&gt;&lt;w:basedOn w:val="NoSpacingChar"/&gt;&lt;w:link w:val="Style1"/&gt;&lt;w:rsid w:val="00243C83"/&gt;&lt;w:rPr&gt;&lt;w:rFonts w:eastAsiaTheme="minorEastAsia" w:cstheme="minorHAnsi"/&gt;&lt;w:bCs/&gt;&lt;w:color w:val="000000" w:themeColor="text1"/&gt;&lt;w:sz w:val="24"/&gt;&lt;w:szCs w:val="32"/&gt;&lt;w:lang w:val="en-US"/&gt;&lt;/w:rPr&gt;&lt;/w:style&gt;&lt;w:style w:type="character" w:styleId="Hyperlink"&gt;&lt;w:name w:val="Hyperlink"/&gt;&lt;w:basedOn w:val="DefaultParagraphFont"/&gt;&lt;w:uiPriority w:val="99"/&gt;&lt;w:unhideWhenUsed/&gt;&lt;w:rsid w:val="00E27866"/&gt;&lt;w:rPr&gt;&lt;w:color w:val="0563C1" w:themeColor="hyperlink"/&gt;&lt;w:u w:val="single"/&gt;&lt;/w:rPr&gt;&lt;/w:style&gt;&lt;w:style w:type="character" w:customStyle="1" w:styleId="UnresolvedMention1"&gt;&lt;w:name w:val="Unresolved Mention1"/&gt;&lt;w:basedOn w:val="DefaultParagraphFont"/&gt;&lt;w:uiPriority w:val="99"/&gt;&lt;w:semiHidden/&gt;&lt;w:unhideWhenUsed/&gt;&lt;w:rsid w:val="00E27866"/&gt;&lt;w:rPr&gt;&lt;w:color w:val="605E5C"/&gt;&lt;w:shd w:val="clear" w:color="auto" w:fill="E1DFDD"/&gt;&lt;/w:rPr&gt;&lt;/w:style&gt;&lt;w:style w:type="character" w:styleId="FollowedHyperlink"&gt;&lt;w:name w:val="FollowedHyperlink"/&gt;&lt;w:basedOn w:val="DefaultParagraphFont"/&gt;&lt;w:uiPriority w:val="99"/&gt;&lt;w:semiHidden/&gt;&lt;w:unhideWhenUsed/&gt;&lt;w:rsid w:val="00E27866"/&gt;&lt;w:rPr&gt;&lt;w:color w:val="954F72" w:themeColor="followedHyperlink"/&gt;&lt;w:u w:val="single"/&gt;&lt;/w:rPr&gt;&lt;/w:style&gt;&lt;w:style w:type="character" w:customStyle="1" w:styleId="A7"&gt;&lt;w:name w:val="A7"/&gt;&lt;w:uiPriority w:val="99"/&gt;&lt;w:rsid w:val="00D16824"/&gt;&lt;w:rPr&gt;&lt;w:b/&gt;&lt;w:bCs/&gt;&lt;w:color w:val="FFFFFF"/&gt;&lt;w:sz w:val="36"/&gt;&lt;w:szCs w:val="36"/&gt;&lt;/w:rPr&gt;&lt;/w:style&gt;&lt;w:style w:type="paragraph" w:customStyle="1" w:styleId="Pa0"&gt;&lt;w:name w:val="Pa0"/&gt;&lt;w:basedOn w:val="Normal"/&gt;&lt;w:next w:val="Normal"/&gt;&lt;w:uiPriority w:val="99"/&gt;&lt;w:rsid w:val="00CE7622"/&gt;&lt;w:pPr&gt;&lt;w:autoSpaceDE w:val="0"/&gt;&lt;w:autoSpaceDN w:val="0"/&gt;&lt;w:adjustRightInd w:val="0"/&gt;&lt;w:spacing w:after="0" w:line="281" w:lineRule="atLeast"/&gt;&lt;/w:pPr&gt;&lt;w:rPr&gt;&lt;w:rFonts w:ascii="Museo Sans 500" w:eastAsiaTheme="minorHAnsi" w:hAnsi="Museo Sans 500"/&gt;&lt;w:sz w:val="24"/&gt;&lt;w:szCs w:val="24"/&gt;&lt;w:lang w:val="en-US"/&gt;&lt;/w:rPr&gt;&lt;/w:style&gt;&lt;w:style w:type="character" w:customStyle="1" w:styleId="A1"&gt;&lt;w:name w:val="A1"/&gt;&lt;w:uiPriority w:val="99"/&gt;&lt;w:rsid w:val="00CE7622"/&gt;&lt;w:rPr&gt;&lt;w:rFonts w:cs="Museo Sans 500"/&gt;&lt;w:color w:val="005387"/&gt;&lt;w:sz w:val="20"/&gt;&lt;w:szCs w:val="20"/&gt;&lt;/w:rPr&gt;&lt;/w:style&gt;&lt;/w:styles&gt;&lt;/pkg:xmlData&gt;&lt;/pkg:part&gt;&lt;pkg:part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w:val="AA5E6AC0"/&gt;&lt;w:lvl w:ilvl="0"&gt;&lt;w:start w:val="1"/&gt;&lt;w:numFmt w:val="decimal"/&gt;&lt;w:lvlText w:val="%1."/&gt;&lt;w:lvlJc w:val="left"/&gt;&lt;w:pPr&gt;&lt;w:tabs&gt;&lt;w:tab w:val="num" w:pos="1699"/&gt;&lt;/w:tabs&gt;&lt;w:ind w:left="1699" w:hanging="360"/&gt;&lt;/w:pPr&gt;&lt;/w:lvl&gt;&lt;/w:abstractNum&gt;&lt;w:abstractNum w:abstractNumId="1" w15:restartNumberingAfterBreak="0"&gt;&lt;w:nsid w:val="FFFFFF7D"/&gt;&lt;w:multiLevelType w:val="singleLevel"/&gt;&lt;w:tmpl w:val="6764D40E"/&gt;&lt;w:lvl w:ilvl="0"&gt;&lt;w:start w:val="1"/&gt;&lt;w:numFmt w:val="decimal"/&gt;&lt;w:lvlText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w:val="AF8C3106"/&gt;&lt;w:lvl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w:val="E62A8AA8"/&gt;&lt;w:lvl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w:val="1E88A7DA"/&gt;&lt;w:lvl w:ilvl="0"&gt;&lt;w:start w:val="1"/&gt;&lt;w:numFmt w:val="bullet"/&gt;&lt;w:lvlText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w:val="9322189C"/&gt;&lt;w:lvl w:ilvl="0"&gt;&lt;w:start w:val="1"/&gt;&lt;w:numFmt w:val="bullet"/&gt;&lt;w:lvlText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w:val="4058E324"/&gt;&lt;w:lvl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w:val="34921882"/&gt;&lt;w:lvl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w:abstractNumId="8" w15:restartNumberingAfterBreak="0"&gt;&lt;w:nsid w:val="FFFFFF88"/&gt;&lt;w:multiLevelType w:val="singleLevel"/&gt;&lt;w:tmpl w:val="85DCE48E"/&gt;&lt;w:lvl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w:val="8CA63710"/&gt;&lt;w:lvl w:ilvl="0"&gt;&lt;w:start w:val="1"/&gt;&lt;w:numFmt w:val="bullet"/&gt;&lt;w:lvlText w:val=""/&gt;&lt;w:lvlJc w:val="left"/&gt;&lt;w:pPr&gt;&lt;w:tabs&gt;&lt;w:tab w:val="num" w:pos="360"/&gt;&lt;/w:tabs&gt;&lt;w:ind w:left="360" w:hanging="360"/&gt;&lt;/w:pPr&gt;&lt;w:rPr&gt;&lt;w:rFonts w:ascii="Symbol" w:hAnsi="Symbol" w:hint="default"/&gt;&lt;/w:rPr&gt;&lt;/w:lvl&gt;&lt;/w:abstractNum&gt;&lt;w:abstractNum w:abstractNumId="10" w15:restartNumberingAfterBreak="0"&gt;&lt;w:nsid w:val="02EC4F36"/&gt;&lt;w:multiLevelType w:val="hybridMultilevel"/&gt;&lt;w:tmpl w:val="00426536"/&gt;&lt;w:lvl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w:val="036F5B83"/&gt;&lt;w:multiLevelType w:val="hybridMultilevel"/&gt;&lt;w:tmpl w:val="E230E618"/&gt;&lt;w:lvl w:ilvl="0" w:tplc="CB506562"&gt;&lt;w:start w:val="1"/&gt;&lt;w:numFmt w:val="bullet"/&gt;&lt;w:lvlText w:val="-"/&gt;&lt;w:lvlJc w:val="left"/&gt;&lt;w:pPr&gt;&lt;w:ind w:left="720" w:hanging="360"/&gt;&lt;/w:pPr&gt;&lt;w:rPr&gt;&lt;w:rFonts w:ascii="Calibri" w:eastAsiaTheme="minorEastAsia"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w:abstractNumId="12" w15:restartNumberingAfterBreak="0"&gt;&lt;w:nsid w:val="03CD7327"/&gt;&lt;w:multiLevelType w:val="hybridMultilevel"/&gt;&lt;w:tmpl w:val="E4401456"/&gt;&lt;w:lvl w:ilvl="0" w:tplc="CB506562"&gt;&lt;w:start w:val="1"/&gt;&lt;w:numFmt w:val="bullet"/&gt;&lt;w:lvlText w:val="-"/&gt;&lt;w:lvlJc w:val="left"/&gt;&lt;w:pPr&gt;&lt;w:ind w:left="720" w:hanging="360"/&gt;&lt;/w:pPr&gt;&lt;w:rPr&gt;&lt;w:rFonts w:ascii="Calibri" w:eastAsiaTheme="minorEastAsia"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w:abstractNumId="13" w15:restartNumberingAfterBreak="0"&gt;&lt;w:nsid w:val="07C66667"/&gt;&lt;w:multiLevelType w:val="hybridMultilevel"/&gt;&lt;w:tmpl w:val="900E0FEE"/&gt;&lt;w:lvl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w:val="0A2306FB"/&gt;&lt;w:multiLevelType w:val="hybridMultilevel"/&gt;&lt;w:tmpl w:val="F01A96A0"/&gt;&lt;w:lvl w:ilvl="0" w:tplc="0C090001"&gt;&lt;w:start w:val="1"/&gt;&lt;w:numFmt w:val="bullet"/&gt;&lt;w:lvlText w:val=""/&gt;&lt;w:lvlJc w:val="left"/&gt;&lt;w:pPr&gt;&lt;w:ind w:left="1440" w:hanging="360"/&gt;&lt;/w:pPr&gt;&lt;w:rPr&gt;&lt;w:rFonts w:ascii="Symbol" w:hAnsi="Symbol" w:hint="default"/&gt;&lt;/w:rPr&gt;&lt;/w:lvl&gt;&lt;w:lvl w:ilvl="1" w:tplc="0C090003" w:tentative="1"&gt;&lt;w:start w:val="1"/&gt;&lt;w:numFmt w:val="bullet"/&gt;&lt;w:lvlText w:val="o"/&gt;&lt;w:lvlJc w:val="left"/&gt;&lt;w:pPr&gt;&lt;w:ind w:left="2160" w:hanging="360"/&gt;&lt;/w:pPr&gt;&lt;w:rPr&gt;&lt;w:rFonts w:ascii="Courier New" w:hAnsi="Courier New" w:cs="Courier New" w:hint="default"/&gt;&lt;/w:rPr&gt;&lt;/w:lvl&gt;&lt;w:lvl w:ilvl="2" w:tplc="0C090005" w:tentative="1"&gt;&lt;w:start w:val="1"/&gt;&lt;w:numFmt w:val="bullet"/&gt;&lt;w:lvlText w:val=""/&gt;&lt;w:lvlJc w:val="left"/&gt;&lt;w:pPr&gt;&lt;w:ind w:left="2880" w:hanging="360"/&gt;&lt;/w:pPr&gt;&lt;w:rPr&gt;&lt;w:rFonts w:ascii="Wingdings" w:hAnsi="Wingdings" w:hint="default"/&gt;&lt;/w:rPr&gt;&lt;/w:lvl&gt;&lt;w:lvl w:ilvl="3" w:tplc="0C090001" w:tentative="1"&gt;&lt;w:start w:val="1"/&gt;&lt;w:numFmt w:val="bullet"/&gt;&lt;w:lvlText w:val=""/&gt;&lt;w:lvlJc w:val="left"/&gt;&lt;w:pPr&gt;&lt;w:ind w:left="3600" w:hanging="360"/&gt;&lt;/w:pPr&gt;&lt;w:rPr&gt;&lt;w:rFonts w:ascii="Symbol" w:hAnsi="Symbol" w:hint="default"/&gt;&lt;/w:rPr&gt;&lt;/w:lvl&gt;&lt;w:lvl w:ilvl="4" w:tplc="0C090003" w:tentative="1"&gt;&lt;w:start w:val="1"/&gt;&lt;w:numFmt w:val="bullet"/&gt;&lt;w:lvlText w:val="o"/&gt;&lt;w:lvlJc w:val="left"/&gt;&lt;w:pPr&gt;&lt;w:ind w:left="4320" w:hanging="360"/&gt;&lt;/w:pPr&gt;&lt;w:rPr&gt;&lt;w:rFonts w:ascii="Courier New" w:hAnsi="Courier New" w:cs="Courier New" w:hint="default"/&gt;&lt;/w:rPr&gt;&lt;/w:lvl&gt;&lt;w:lvl w:ilvl="5" w:tplc="0C090005" w:tentative="1"&gt;&lt;w:start w:val="1"/&gt;&lt;w:numFmt w:val="bullet"/&gt;&lt;w:lvlText w:val=""/&gt;&lt;w:lvlJc w:val="left"/&gt;&lt;w:pPr&gt;&lt;w:ind w:left="5040" w:hanging="360"/&gt;&lt;/w:pPr&gt;&lt;w:rPr&gt;&lt;w:rFonts w:ascii="Wingdings" w:hAnsi="Wingdings" w:hint="default"/&gt;&lt;/w:rPr&gt;&lt;/w:lvl&gt;&lt;w:lvl w:ilvl="6" w:tplc="0C090001" w:tentative="1"&gt;&lt;w:start w:val="1"/&gt;&lt;w:numFmt w:val="bullet"/&gt;&lt;w:lvlText w:val=""/&gt;&lt;w:lvlJc w:val="left"/&gt;&lt;w:pPr&gt;&lt;w:ind w:left="5760" w:hanging="360"/&gt;&lt;/w:pPr&gt;&lt;w:rPr&gt;&lt;w:rFonts w:ascii="Symbol" w:hAnsi="Symbol" w:hint="default"/&gt;&lt;/w:rPr&gt;&lt;/w:lvl&gt;&lt;w:lvl w:ilvl="7" w:tplc="0C090003" w:tentative="1"&gt;&lt;w:start w:val="1"/&gt;&lt;w:numFmt w:val="bullet"/&gt;&lt;w:lvlText w:val="o"/&gt;&lt;w:lvlJc w:val="left"/&gt;&lt;w:pPr&gt;&lt;w:ind w:left="6480" w:hanging="360"/&gt;&lt;/w:pPr&gt;&lt;w:rPr&gt;&lt;w:rFonts w:ascii="Courier New" w:hAnsi="Courier New" w:cs="Courier New" w:hint="default"/&gt;&lt;/w:rPr&gt;&lt;/w:lvl&gt;&lt;w:lvl w:ilvl="8" w:tplc="0C090005" w:tentative="1"&gt;&lt;w:start w:val="1"/&gt;&lt;w:numFmt w:val="bullet"/&gt;&lt;w:lvlText w:val=""/&gt;&lt;w:lvlJc w:val="left"/&gt;&lt;w:pPr&gt;&lt;w:ind w:left="7200" w:hanging="360"/&gt;&lt;/w:pPr&gt;&lt;w:rPr&gt;&lt;w:rFonts w:ascii="Wingdings" w:hAnsi="Wingdings" w:hint="default"/&gt;&lt;/w:rPr&gt;&lt;/w:lvl&gt;&lt;/w:abstractNum&gt;&lt;w:abstractNum w:abstractNumId="15" w15:restartNumberingAfterBreak="0"&gt;&lt;w:nsid w:val="10082F61"/&gt;&lt;w:multiLevelType w:val="hybridMultilevel"/&gt;&lt;w:tmpl w:val="7B584DC0"/&gt;&lt;w:lvl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w:abstractNumId="16" w15:restartNumberingAfterBreak="0"&gt;&lt;w:nsid w:val="12DF378C"/&gt;&lt;w:multiLevelType w:val="hybridMultilevel"/&gt;&lt;w:tmpl w:val="4726D28A"/&gt;&lt;w:lvl w:ilvl="0" w:tplc="0C090001"&gt;&lt;w:start w:val="1"/&gt;&lt;w:numFmt w:val="bullet"/&gt;&lt;w:lvlText w:val=""/&gt;&lt;w:lvlJc w:val="left"/&gt;&lt;w:pPr&gt;&lt;w:ind w:left="501"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w:abstractNumId="17" w15:restartNumberingAfterBreak="0"&gt;&lt;w:nsid w:val="1A6D08B2"/&gt;&lt;w:multiLevelType w:val="hybridMultilevel"/&gt;&lt;w:tmpl w:val="9AE0EB2E"/&gt;&lt;w:lvl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w:abstractNumId="18" w15:restartNumberingAfterBreak="0"&gt;&lt;w:nsid w:val="2204361A"/&gt;&lt;w:multiLevelType w:val="hybridMultilevel"/&gt;&lt;w:tmpl w:val="70304B10"/&gt;&lt;w:lvl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w:abstractNumId="19" w15:restartNumberingAfterBreak="0"&gt;&lt;w:nsid w:val="249E7B71"/&gt;&lt;w:multiLevelType w:val="hybridMultilevel"/&gt;&lt;w:tmpl w:val="C2D894F6"/&gt;&lt;w:lvl w:ilvl="0" w:tplc="A686EA48"&gt;&lt;w:start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w:abstractNumId="20" w15:restartNumberingAfterBreak="0"&gt;&lt;w:nsid w:val="262178DE"/&gt;&lt;w:multiLevelType w:val="hybridMultilevel"/&gt;&lt;w:tmpl w:val="65224348"/&gt;&lt;w:lvl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w:abstractNumId="21" w15:restartNumberingAfterBreak="0"&gt;&lt;w:nsid w:val="2E047CC2"/&gt;&lt;w:multiLevelType w:val="hybridMultilevel"/&gt;&lt;w:tmpl w:val="AC5CDFF8"/&gt;&lt;w:lvl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w:abstractNumId="22" w15:restartNumberingAfterBreak="0"&gt;&lt;w:nsid w:val="2F370D9B"/&gt;&lt;w:multiLevelType w:val="hybridMultilevel"/&gt;&lt;w:tmpl w:val="4E104DD2"/&gt;&lt;w:lvl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w:abstractNumId="23" w15:restartNumberingAfterBreak="0"&gt;&lt;w:nsid w:val="38991542"/&gt;&lt;w:multiLevelType w:val="hybridMultilevel"/&gt;&lt;w:tmpl w:val="954AB7BE"/&gt;&lt;w:lvl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w:abstractNumId="24" w15:restartNumberingAfterBreak="0"&gt;&lt;w:nsid w:val="39DD08E1"/&gt;&lt;w:multiLevelType w:val="hybridMultilevel"/&gt;&lt;w:tmpl w:val="B6F457A2"/&gt;&lt;w:lvl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w:abstractNumId="25" w15:restartNumberingAfterBreak="0"&gt;&lt;w:nsid w:val="3ADD7452"/&gt;&lt;w:multiLevelType w:val="hybridMultilevel"/&gt;&lt;w:tmpl w:val="974E3B56"/&gt;&lt;w:lvl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w:abstractNumId="26" w15:restartNumberingAfterBreak="0"&gt;&lt;w:nsid w:val="3CDD3C74"/&gt;&lt;w:multiLevelType w:val="hybridMultilevel"/&gt;&lt;w:tmpl w:val="F88CAA70"/&gt;&lt;w:lvl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w:abstractNumId="27" w15:restartNumberingAfterBreak="0"&gt;&lt;w:nsid w:val="3FBF3F3E"/&gt;&lt;w:multiLevelType w:val="hybridMultilevel"/&gt;&lt;w:tmpl w:val="8C0C1990"/&gt;&lt;w:lvl w:ilvl="0" w:tplc="0C090001"&gt;&lt;w:start w:val="1"/&gt;&lt;w:numFmt w:val="bullet"/&gt;&lt;w:lvlText w:val=""/&gt;&lt;w:lvlJc w:val="left"/&gt;&lt;w:pPr&gt;&lt;w:ind w:left="927" w:hanging="360"/&gt;&lt;/w:pPr&gt;&lt;w:rPr&gt;&lt;w:rFonts w:ascii="Symbol" w:hAnsi="Symbol" w:hint="default"/&gt;&lt;/w:rPr&gt;&lt;/w:lvl&gt;&lt;w:lvl w:ilvl="1" w:tplc="0C090019"&gt;&lt;w:start w:val="1"/&gt;&lt;w:numFmt w:val="lowerLetter"/&gt;&lt;w:lvlText w:val="%2."/&gt;&lt;w:lvlJc w:val="left"/&gt;&lt;w:pPr&gt;&lt;w:ind w:left="1440" w:hanging="360"/&gt;&lt;/w:pPr&gt;&lt;/w:lvl&gt;&lt;w:lvl w:ilvl="2" w:tplc="0C09001B"&gt;&lt;w:start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w:abstractNumId="28" w15:restartNumberingAfterBreak="0"&gt;&lt;w:nsid w:val="46CF2577"/&gt;&lt;w:multiLevelType w:val="hybridMultilevel"/&gt;&lt;w:tmpl w:val="240AF636"/&gt;&lt;w:lvl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w:abstractNumId="29" w15:restartNumberingAfterBreak="0"&gt;&lt;w:nsid w:val="50F03B21"/&gt;&lt;w:multiLevelType w:val="hybridMultilevel"/&gt;&lt;w:tmpl w:val="2618C5E6"/&gt;&lt;w:lvl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w:abstractNumId="30" w15:restartNumberingAfterBreak="0"&gt;&lt;w:nsid w:val="5A8F7637"/&gt;&lt;w:multiLevelType w:val="hybridMultilevel"/&gt;&lt;w:tmpl w:val="C4DA5C10"/&gt;&lt;w:lvl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w:abstractNumId="31" w15:restartNumberingAfterBreak="0"&gt;&lt;w:nsid w:val="5EB50806"/&gt;&lt;w:multiLevelType w:val="hybridMultilevel"/&gt;&lt;w:tmpl w:val="FCC6D8B8"/&gt;&lt;w:lvl w:ilvl="0" w:tplc="0C090001"&gt;&lt;w:start w:val="1"/&gt;&lt;w:numFmt w:val="bullet"/&gt;&lt;w:lvlText w:val=""/&gt;&lt;w:lvlJc w:val="left"/&gt;&lt;w:pPr&gt;&lt;w:ind w:left="501" w:hanging="360"/&gt;&lt;/w:pPr&gt;&lt;w:rPr&gt;&lt;w:rFonts w:ascii="Symbol" w:hAnsi="Symbol" w:hint="default"/&gt;&lt;/w:rPr&gt;&lt;/w:lvl&gt;&lt;w:lvl w:ilvl="1" w:tplc="0C090003" w:tentative="1"&gt;&lt;w:start w:val="1"/&gt;&lt;w:numFmt w:val="bullet"/&gt;&lt;w:lvlText w:val="o"/&gt;&lt;w:lvlJc w:val="left"/&gt;&lt;w:pPr&gt;&lt;w:ind w:left="1221" w:hanging="360"/&gt;&lt;/w:pPr&gt;&lt;w:rPr&gt;&lt;w:rFonts w:ascii="Courier New" w:hAnsi="Courier New" w:cs="Courier New" w:hint="default"/&gt;&lt;/w:rPr&gt;&lt;/w:lvl&gt;&lt;w:lvl w:ilvl="2" w:tplc="0C090005" w:tentative="1"&gt;&lt;w:start w:val="1"/&gt;&lt;w:numFmt w:val="bullet"/&gt;&lt;w:lvlText w:val=""/&gt;&lt;w:lvlJc w:val="left"/&gt;&lt;w:pPr&gt;&lt;w:ind w:left="1941" w:hanging="360"/&gt;&lt;/w:pPr&gt;&lt;w:rPr&gt;&lt;w:rFonts w:ascii="Wingdings" w:hAnsi="Wingdings" w:hint="default"/&gt;&lt;/w:rPr&gt;&lt;/w:lvl&gt;&lt;w:lvl w:ilvl="3" w:tplc="0C090001" w:tentative="1"&gt;&lt;w:start w:val="1"/&gt;&lt;w:numFmt w:val="bullet"/&gt;&lt;w:lvlText w:val=""/&gt;&lt;w:lvlJc w:val="left"/&gt;&lt;w:pPr&gt;&lt;w:ind w:left="2661" w:hanging="360"/&gt;&lt;/w:pPr&gt;&lt;w:rPr&gt;&lt;w:rFonts w:ascii="Symbol" w:hAnsi="Symbol" w:hint="default"/&gt;&lt;/w:rPr&gt;&lt;/w:lvl&gt;&lt;w:lvl w:ilvl="4" w:tplc="0C090003" w:tentative="1"&gt;&lt;w:start w:val="1"/&gt;&lt;w:numFmt w:val="bullet"/&gt;&lt;w:lvlText w:val="o"/&gt;&lt;w:lvlJc w:val="left"/&gt;&lt;w:pPr&gt;&lt;w:ind w:left="3381" w:hanging="360"/&gt;&lt;/w:pPr&gt;&lt;w:rPr&gt;&lt;w:rFonts w:ascii="Courier New" w:hAnsi="Courier New" w:cs="Courier New" w:hint="default"/&gt;&lt;/w:rPr&gt;&lt;/w:lvl&gt;&lt;w:lvl w:ilvl="5" w:tplc="0C090005" w:tentative="1"&gt;&lt;w:start w:val="1"/&gt;&lt;w:numFmt w:val="bullet"/&gt;&lt;w:lvlText w:val=""/&gt;&lt;w:lvlJc w:val="left"/&gt;&lt;w:pPr&gt;&lt;w:ind w:left="4101" w:hanging="360"/&gt;&lt;/w:pPr&gt;&lt;w:rPr&gt;&lt;w:rFonts w:ascii="Wingdings" w:hAnsi="Wingdings" w:hint="default"/&gt;&lt;/w:rPr&gt;&lt;/w:lvl&gt;&lt;w:lvl w:ilvl="6" w:tplc="0C090001" w:tentative="1"&gt;&lt;w:start w:val="1"/&gt;&lt;w:numFmt w:val="bullet"/&gt;&lt;w:lvlText w:val=""/&gt;&lt;w:lvlJc w:val="left"/&gt;&lt;w:pPr&gt;&lt;w:ind w:left="4821" w:hanging="360"/&gt;&lt;/w:pPr&gt;&lt;w:rPr&gt;&lt;w:rFonts w:ascii="Symbol" w:hAnsi="Symbol" w:hint="default"/&gt;&lt;/w:rPr&gt;&lt;/w:lvl&gt;&lt;w:lvl w:ilvl="7" w:tplc="0C090003" w:tentative="1"&gt;&lt;w:start w:val="1"/&gt;&lt;w:numFmt w:val="bullet"/&gt;&lt;w:lvlText w:val="o"/&gt;&lt;w:lvlJc w:val="left"/&gt;&lt;w:pPr&gt;&lt;w:ind w:left="5541" w:hanging="360"/&gt;&lt;/w:pPr&gt;&lt;w:rPr&gt;&lt;w:rFonts w:ascii="Courier New" w:hAnsi="Courier New" w:cs="Courier New" w:hint="default"/&gt;&lt;/w:rPr&gt;&lt;/w:lvl&gt;&lt;w:lvl w:ilvl="8" w:tplc="0C090005" w:tentative="1"&gt;&lt;w:start w:val="1"/&gt;&lt;w:numFmt w:val="bullet"/&gt;&lt;w:lvlText w:val=""/&gt;&lt;w:lvlJc w:val="left"/&gt;&lt;w:pPr&gt;&lt;w:ind w:left="6261" w:hanging="360"/&gt;&lt;/w:pPr&gt;&lt;w:rPr&gt;&lt;w:rFonts w:ascii="Wingdings" w:hAnsi="Wingdings" w:hint="default"/&gt;&lt;/w:rPr&gt;&lt;/w:lvl&gt;&lt;/w:abstractNum&gt;&lt;w:abstractNum w:abstractNumId="32" w15:restartNumberingAfterBreak="0"&gt;&lt;w:nsid w:val="681127C4"/&gt;&lt;w:multiLevelType w:val="hybridMultilevel"/&gt;&lt;w:tmpl w:val="9A0C4C18"/&gt;&lt;w:lvl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w:abstractNumId="33" w15:restartNumberingAfterBreak="0"&gt;&lt;w:nsid w:val="68A42CD6"/&gt;&lt;w:multiLevelType w:val="hybridMultilevel"/&gt;&lt;w:tmpl w:val="760076A0"/&gt;&lt;w:lvl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w:abstractNumId="34" w15:restartNumberingAfterBreak="0"&gt;&lt;w:nsid w:val="6D970237"/&gt;&lt;w:multiLevelType w:val="hybridMultilevel"/&gt;&lt;w:tmpl w:val="5C56EACC"/&gt;&lt;w:lvl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w:abstractNumId="35" w15:restartNumberingAfterBreak="0"&gt;&lt;w:nsid w:val="6F5553E4"/&gt;&lt;w:multiLevelType w:val="hybridMultilevel"/&gt;&lt;w:tmpl w:val="51F6C56A"/&gt;&lt;w:lvl w:ilvl="0" w:tplc="20305710"&gt;&lt;w:start w:val="1"/&gt;&lt;w:numFmt w:val="bullet"/&gt;&lt;w:pStyle w:val="Yes"/&gt;&lt;w:lvlText w:val=""/&gt;&lt;w:lvlJc w:val="left"/&gt;&lt;w:pPr&gt;&lt;w:ind w:left="720" w:hanging="360"/&gt;&lt;/w:pPr&gt;&lt;w:rPr&gt;&lt;w:rFonts w:ascii="Symbol" w:hAnsi="Symbol" w:hint="default"/&gt;&lt;w:b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w:abstractNumId="36" w15:restartNumberingAfterBreak="0"&gt;&lt;w:nsid w:val="78727739"/&gt;&lt;w:multiLevelType w:val="hybridMultilevel"/&gt;&lt;w:tmpl w:val="0C4E6A14"/&gt;&lt;w:lvl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w:val="7DCD7854"/&gt;&lt;w:multiLevelType w:val="hybridMultilevel"/&gt;&lt;w:tmpl w:val="DFB0F176"/&gt;&lt;w:lvl w:ilvl="0" w:tplc="A686EA48"&gt;&lt;w:start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w:hint="default"/&gt;&lt;/w:rPr&gt;&lt;/w:lvl&gt;&lt;/w:abstractNum&gt;&lt;w:num w:numId="1"&gt;&lt;w:abstractNumId w:val="0"/&gt;&lt;/w:num&gt;&lt;w:num w:numId="2"&gt;&lt;w:abstractNumId w:val="1"/&gt;&lt;/w:num&gt;&lt;w:num w:numId="3"&gt;&lt;w:abstractNumId w:val="2"/&gt;&lt;/w:num&gt;&lt;w:num w:numId="4"&gt;&lt;w:abstractNumId w:val="3"/&gt;&lt;/w:num&gt;&lt;w:num w:numId="5"&gt;&lt;w:abstractNumId w:val="8"/&gt;&lt;/w:num&gt;&lt;w:num w:numId="6"&gt;&lt;w:abstractNumId w:val="4"/&gt;&lt;/w:num&gt;&lt;w:num w:numId="7"&gt;&lt;w:abstractNumId w:val="5"/&gt;&lt;/w:num&gt;&lt;w:num w:numId="8"&gt;&lt;w:abstractNumId w:val="6"/&gt;&lt;/w:num&gt;&lt;w:num w:numId="9"&gt;&lt;w:abstractNumId w:val="7"/&gt;&lt;/w:num&gt;&lt;w:num w:numId="10"&gt;&lt;w:abstractNumId w:val="9"/&gt;&lt;/w:num&gt;&lt;w:num w:numId="11"&gt;&lt;w:abstractNumId w:val="11"/&gt;&lt;/w:num&gt;&lt;w:num w:numId="12"&gt;&lt;w:abstractNumId w:val="25"/&gt;&lt;/w:num&gt;&lt;w:num w:numId="13"&gt;&lt;w:abstractNumId w:val="27"/&gt;&lt;/w:num&gt;&lt;w:num w:numId="14"&gt;&lt;w:abstractNumId w:val="12"/&gt;&lt;/w:num&gt;&lt;w:num w:numId="15"&gt;&lt;w:abstractNumId w:val="35"/&gt;&lt;/w:num&gt;&lt;w:num w:numId="16"&gt;&lt;w:abstractNumId w:val="34"/&gt;&lt;/w:num&gt;&lt;w:num w:numId="17"&gt;&lt;w:abstractNumId w:val="16"/&gt;&lt;/w:num&gt;&lt;w:num w:numId="18"&gt;&lt;w:abstractNumId w:val="31"/&gt;&lt;/w:num&gt;&lt;w:num w:numId="19"&gt;&lt;w:abstractNumId w:val="13"/&gt;&lt;/w:num&gt;&lt;w:num w:numId="20"&gt;&lt;w:abstractNumId w:val="15"/&gt;&lt;/w:num&gt;&lt;w:num w:numId="21"&gt;&lt;w:abstractNumId w:val="33"/&gt;&lt;/w:num&gt;&lt;w:num w:numId="22"&gt;&lt;w:abstractNumId w:val="18"/&gt;&lt;/w:num&gt;&lt;w:num w:numId="23"&gt;&lt;w:abstractNumId w:val="19"/&gt;&lt;/w:num&gt;&lt;w:num w:numId="24"&gt;&lt;w:abstractNumId w:val="37"/&gt;&lt;/w:num&gt;&lt;w:num w:numId="25"&gt;&lt;w:abstractNumId w:val="32"/&gt;&lt;/w:num&gt;&lt;w:num w:numId="26"&gt;&lt;w:abstractNumId w:val="22"/&gt;&lt;/w:num&gt;&lt;w:num w:numId="27"&gt;&lt;w:abstractNumId w:val="20"/&gt;&lt;/w:num&gt;&lt;w:num w:numId="28"&gt;&lt;w:abstractNumId w:val="21"/&gt;&lt;/w:num&gt;&lt;w:num w:numId="29"&gt;&lt;w:abstractNumId w:val="17"/&gt;&lt;/w:num&gt;&lt;w:num w:numId="30"&gt;&lt;w:abstractNumId w:val="29"/&gt;&lt;/w:num&gt;&lt;w:num w:numId="31"&gt;&lt;w:abstractNumId w:val="36"/&gt;&lt;/w:num&gt;&lt;w:num w:numId="32"&gt;&lt;w:abstractNumId w:val="10"/&gt;&lt;/w:num&gt;&lt;w:num w:numId="33"&gt;&lt;w:abstractNumId w:val="30"/&gt;&lt;/w:num&gt;&lt;w:num w:numId="34"&gt;&lt;w:abstractNumId w:val="28"/&gt;&lt;/w:num&gt;&lt;w:num w:numId="35"&gt;&lt;w:abstractNumId w:val="23"/&gt;&lt;/w:num&gt;&lt;w:num w:numId="36"&gt;&lt;w:abstractNumId w:val="24"/&gt;&lt;/w:num&gt;&lt;w:num w:numId="37"&gt;&lt;w:abstractNumId w:val="26"/&gt;&lt;/w:num&gt;&lt;w:num w:numId="38"&gt;&lt;w:abstractNumId w:val="14"/&gt;&lt;/w:num&gt;&lt;/w:numbering&gt;&lt;/pkg:xmlData&gt;&lt;/pkg:part&gt;&lt;/pkg:package&gt;
</P2>
  <P3>&lt;?xml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w:rsidRDefault="00975E09"&gt;&lt;w:r w:rsidRPr="002C7378"&gt;&lt;w:rPr&gt;&lt;w:rFonts w:cstheme="minorHAnsi"/&gt;&lt;w:color w:val="262626" w:themeColor="text1" w:themeTint="D9"/&gt;&lt;w:sz w:val="24"/&gt;&lt;w:szCs w:val="24"/&gt;&lt;/w:rPr&gt;&lt;w:t&gt;Respectful relationships with families are developed and maintained, and families are supported in their parenting role – parents views are respected&lt;/w:t&gt;&lt;/w:r&gt;&lt;/w:p&gt;&lt;w:sectPr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w:type="table" w:styleId="TableGrid"&gt;&lt;w:name w:val="Table Grid"/&gt;&lt;w:basedOn w:val="TableNormal"/&gt;&lt;w:uiPriority w:val="39"/&gt;&lt;w:locked/&gt;&lt;w:rsid w:val="00AE2237"/&gt;&lt;w:pPr&gt;&lt;w:spacing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w:customStyle="1" w:styleId="GridTable4-Accent51"&gt;&lt;w:name w:val="Grid Table 4 - Accent 51"/&gt;&lt;w:basedOn w:val="TableNormal"/&gt;&lt;w:uiPriority w:val="49"/&gt;&lt;w:locked/&gt;&lt;w:rsid w:val="00665A14"/&gt;&lt;w:pPr&gt;&lt;w:spacing w:after="0" w:line="240" w:lineRule="auto"/&gt;&lt;/w:pPr&gt;&lt;w:tblPr&gt;&lt;w:tblStyleRowBandSize w:val="1"/&gt;&lt;w:tblStyleColBandSize w:val="1"/&gt;&lt;w:tblBorders&gt;&lt;w:top w:val="single" w:sz="4" w:space="0" w:color="8EAADB" w:themeColor="accent5" w:themeTint="99"/&gt;&lt;w:left w:val="single" w:sz="4" w:space="0" w:color="8EAADB" w:themeColor="accent5" w:themeTint="99"/&gt;&lt;w:bottom w:val="single" w:sz="4" w:space="0" w:color="8EAADB" w:themeColor="accent5" w:themeTint="99"/&gt;&lt;w:right w:val="single" w:sz="4" w:space="0" w:color="8EAADB" w:themeColor="accent5" w:themeTint="99"/&gt;&lt;w:insideH w:val="single" w:sz="4" w:space="0" w:color="8EAADB" w:themeColor="accent5" w:themeTint="99"/&gt;&lt;w:insideV w:val="single" w:sz="4" w:space="0" w:color="8EAADB" w:themeColor="accent5" w:themeTint="99"/&gt;&lt;/w:tblBorders&gt;&lt;/w:tblPr&gt;&lt;w:tblStylePr w:type="firstRow"&gt;&lt;w:rPr&gt;&lt;w:b/&gt;&lt;w:bCs/&gt;&lt;w:color w:val="FFFFFF" w:themeColor="background1"/&gt;&lt;/w:rPr&gt;&lt;w:tblPr/&gt;&lt;w:tcPr&gt;&lt;w:tcBorders&gt;&lt;w:top w:val="single" w:sz="4" w:space="0" w:color="4472C4" w:themeColor="accent5"/&gt;&lt;w:left w:val="single" w:sz="4" w:space="0" w:color="4472C4" w:themeColor="accent5"/&gt;&lt;w:bottom w:val="single" w:sz="4" w:space="0" w:color="4472C4" w:themeColor="accent5"/&gt;&lt;w:right w:val="single" w:sz="4" w:space="0" w:color="4472C4" w:themeColor="accent5"/&gt;&lt;w:insideH w:val="nil"/&gt;&lt;w:insideV w:val="nil"/&gt;&lt;/w:tcBorders&gt;&lt;w:shd w:val="clear" w:color="auto" w:fill="4472C4" w:themeFill="accent5"/&gt;&lt;/w:tcPr&gt;&lt;/w:tblStylePr&gt;&lt;w:tblStylePr w:type="lastRow"&gt;&lt;w:rPr&gt;&lt;w:b/&gt;&lt;w:bCs/&gt;&lt;/w:rPr&gt;&lt;w:tblPr/&gt;&lt;w:tcPr&gt;&lt;w:tcBorders&gt;&lt;w:top w:val="double" w:sz="4" w:space="0" w:color="4472C4"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w:fill="D9E2F3" w:themeFill="accent5" w:themeFillTint="33"/&gt;&lt;/w:tcPr&gt;&lt;/w:tblStylePr&gt;&lt;w:tblStylePr w:type="band1Horz"&gt;&lt;w:tblPr/&gt;&lt;w:tcPr&gt;&lt;w:shd w:val="clear" w:color="auto" w:fill="D9E2F3" w:themeFill="accent5" w:themeFillTint="33"/&gt;&lt;/w:tcPr&gt;&lt;/w:tblStylePr&gt;&lt;/w:style&gt;&lt;w:style w:type="paragraph" w:styleId="BalloonText"&gt;&lt;w:name w:val="Balloon Text"/&gt;&lt;w:basedOn w:val="Normal"/&gt;&lt;w:link w:val="BalloonTextChar"/&gt;&lt;w:uiPriority w:val="99"/&gt;&lt;w:semiHidden/&gt;&lt;w:unhideWhenUsed/&gt;&lt;w:rsid w:val="00201532"/&gt;&lt;w:pPr&gt;&lt;w:spacing w:after="0" w:line="240" w:lineRule="auto"/&gt;&lt;/w:pPr&gt;&lt;w:rPr&gt;&lt;w:rFonts w:ascii="Segoe UI" w:hAnsi="Segoe UI" w:cs="Segoe UI"/&gt;&lt;w:sz w:val="18"/&gt;&lt;w:szCs w:val="18"/&gt;&lt;/w:rPr&gt;&lt;/w:style&gt;&lt;w:style w:type="character" w:customStyle="1" w:styleId="BalloonTextChar"&gt;&lt;w:name w:val="Balloon Text Char"/&gt;&lt;w:basedOn w:val="DefaultParagraphFont"/&gt;&lt;w:link w:val="BalloonText"/&gt;&lt;w:uiPriority w:val="99"/&gt;&lt;w:semiHidden/&gt;&lt;w:rsid w:val="00201532"/&gt;&lt;w:rPr&gt;&lt;w:rFonts w:ascii="Segoe UI" w:hAnsi="Segoe UI" w:cs="Segoe UI"/&gt;&lt;w:sz w:val="18"/&gt;&lt;w:szCs w:val="18"/&gt;&lt;/w:rPr&gt;&lt;/w:style&gt;&lt;w:style w:type="character" w:styleId="CommentReference"&gt;&lt;w:name w:val="annotation reference"/&gt;&lt;w:basedOn w:val="DefaultParagraphFont"/&gt;&lt;w:uiPriority w:val="99"/&gt;&lt;w:semiHidden/&gt;&lt;w:unhideWhenUsed/&gt;&lt;w:rsid w:val="00174859"/&gt;&lt;w:rPr&gt;&lt;w:sz w:val="16"/&gt;&lt;w:szCs w:val="16"/&gt;&lt;/w:rPr&gt;&lt;/w:style&gt;&lt;w:style w:type="paragraph" w:styleId="CommentText"&gt;&lt;w:name w:val="annotation text"/&gt;&lt;w:basedOn w:val="Normal"/&gt;&lt;w:link w:val="CommentTextChar"/&gt;&lt;w:uiPriority w:val="99"/&gt;&lt;w:semiHidden/&gt;&lt;w:unhideWhenUsed/&gt;&lt;w:rsid w:val="00174859"/&gt;&lt;w:pPr&gt;&lt;w:spacing w:line="240" w:lineRule="auto"/&gt;&lt;/w:pPr&gt;&lt;w:rPr&gt;&lt;w:sz w:val="20"/&gt;&lt;w:szCs w:val="20"/&gt;&lt;/w:rPr&gt;&lt;/w:style&gt;&lt;w:style w:type="character" w:customStyle="1" w:styleId="CommentTextChar"&gt;&lt;w:name w:val="Comment Text Char"/&gt;&lt;w:basedOn w:val="DefaultParagraphFont"/&gt;&lt;w:link w:val="CommentText"/&gt;&lt;w:uiPriority w:val="99"/&gt;&lt;w:semiHidden/&gt;&lt;w:rsid w:val="00174859"/&gt;&lt;w:rPr&gt;&lt;w:sz w:val="20"/&gt;&lt;w:szCs w:val="20"/&gt;&lt;/w:rPr&gt;&lt;/w:style&gt;&lt;w:style w:type="paragraph" w:styleId="CommentSubject"&gt;&lt;w:name w:val="annotation subject"/&gt;&lt;w:basedOn w:val="CommentText"/&gt;&lt;w:next w:val="CommentText"/&gt;&lt;w:link w:val="CommentSubjectChar"/&gt;&lt;w:uiPriority w:val="99"/&gt;&lt;w:semiHidden/&gt;&lt;w:unhideWhenUsed/&gt;&lt;w:rsid w:val="00174859"/&gt;&lt;w:rPr&gt;&lt;w:b/&gt;&lt;w:bCs/&gt;&lt;/w:rPr&gt;&lt;/w:style&gt;&lt;w:style w:type="character" w:customStyle="1" w:styleId="CommentSubjectChar"&gt;&lt;w:name w:val="Comment Subject Char"/&gt;&lt;w:basedOn w:val="CommentTextChar"/&gt;&lt;w:link w:val="CommentSubject"/&gt;&lt;w:uiPriority w:val="99"/&gt;&lt;w:semiHidden/&gt;&lt;w:rsid w:val="00174859"/&gt;&lt;w:rPr&gt;&lt;w:b/&gt;&lt;w:bCs/&gt;&lt;w:sz w:val="20"/&gt;&lt;w:szCs w:val="20"/&gt;&lt;/w:rPr&gt;&lt;/w:style&gt;&lt;w:style w:type="paragraph" w:styleId="BodyText"&gt;&lt;w:name w:val="Body Text"/&gt;&lt;w:basedOn w:val="Normal"/&gt;&lt;w:link w:val="BodyTextChar"/&gt;&lt;w:uiPriority w:val="1"/&gt;&lt;w:rsid w:val="00174859"/&gt;&lt;w:pPr&gt;&lt;w:widowControl w:val="0"/&gt;&lt;w:autoSpaceDE w:val="0"/&gt;&lt;w:autoSpaceDN w:val="0"/&gt;&lt;w:spacing w:before="120" w:after="120" w:line="264" w:lineRule="auto"/&gt;&lt;w:ind w:left="760" w:right="134"/&gt;&lt;/w:pPr&gt;&lt;w:rPr&gt;&lt;w:rFonts w:ascii="Calibri Light" w:eastAsia="Lucida Sans" w:hAnsi="Calibri Light" w:cs="Calibri Light"/&gt;&lt;w:w w:val="95"/&gt;&lt;w:sz w:val="20"/&gt;&lt;w:szCs w:val="20"/&gt;&lt;w:lang w:val="en-US"/&gt;&lt;/w:rPr&gt;&lt;/w:style&gt;&lt;w:style w:type="character" w:customStyle="1" w:styleId="BodyTextChar"&gt;&lt;w:name w:val="Body Text Char"/&gt;&lt;w:basedOn w:val="DefaultParagraphFont"/&gt;&lt;w:link w:val="BodyText"/&gt;&lt;w:uiPriority w:val="1"/&gt;&lt;w:rsid w:val="00174859"/&gt;&lt;w:rPr&gt;&lt;w:rFonts w:ascii="Calibri Light" w:eastAsia="Lucida Sans" w:hAnsi="Calibri Light" w:cs="Calibri Light"/&gt;&lt;w:w w:val="95"/&gt;&lt;w:sz w:val="20"/&gt;&lt;w:szCs w:val="20"/&gt;&lt;w:lang w:val="en-US"/&gt;&lt;/w:rPr&gt;&lt;/w:style&gt;&lt;w:style w:type="paragraph" w:styleId="Header"&gt;&lt;w:name w:val="header"/&gt;&lt;w:basedOn w:val="Normal"/&gt;&lt;w:link w:val="HeaderChar"/&gt;&lt;w:uiPriority w:val="99"/&gt;&lt;w:unhideWhenUsed/&gt;&lt;w:rsid w:val="00242DA9"/&gt;&lt;w:pPr&gt;&lt;w:tabs&gt;&lt;w:tab w:val="center" w:pos="4513"/&gt;&lt;w:tab w:val="right" w:pos="9026"/&gt;&lt;/w:tabs&gt;&lt;w:spacing w:after="0" w:line="240" w:lineRule="auto"/&gt;&lt;/w:pPr&gt;&lt;/w:style&gt;&lt;w:style w:type="character" w:customStyle="1" w:styleId="HeaderChar"&gt;&lt;w:name w:val="Header Char"/&gt;&lt;w:basedOn w:val="DefaultParagraphFont"/&gt;&lt;w:link w:val="Header"/&gt;&lt;w:uiPriority w:val="99"/&gt;&lt;w:rsid w:val="00242DA9"/&gt;&lt;/w:style&gt;&lt;w:style w:type="paragraph" w:styleId="Footer"&gt;&lt;w:name w:val="footer"/&gt;&lt;w:basedOn w:val="Normal"/&gt;&lt;w:link w:val="FooterChar"/&gt;&lt;w:uiPriority w:val="99"/&gt;&lt;w:unhideWhenUsed/&gt;&lt;w:rsid w:val="00242DA9"/&gt;&lt;w:pPr&gt;&lt;w:tabs&gt;&lt;w:tab w:val="center" w:pos="4513"/&gt;&lt;w:tab w:val="right" w:pos="9026"/&gt;&lt;/w:tabs&gt;&lt;w:spacing w:after="0" w:line="240" w:lineRule="auto"/&gt;&lt;/w:pPr&gt;&lt;/w:style&gt;&lt;w:style w:type="character" w:customStyle="1" w:styleId="FooterChar"&gt;&lt;w:name w:val="Footer Char"/&gt;&lt;w:basedOn w:val="DefaultParagraphFont"/&gt;&lt;w:link w:val="Footer"/&gt;&lt;w:uiPriority w:val="99"/&gt;&lt;w:rsid w:val="00242DA9"/&gt;&lt;/w:style&gt;&lt;w:style w:type="paragraph" w:styleId="ListParagraph"&gt;&lt;w:name w:val="List Paragraph"/&gt;&lt;w:basedOn w:val="Normal"/&gt;&lt;w:link w:val="ListParagraphChar"/&gt;&lt;w:uiPriority w:val="34"/&gt;&lt;w:rsid w:val="00781BFF"/&gt;&lt;w:pPr&gt;&lt;w:ind w:left="720"/&gt;&lt;w:contextualSpacing/&gt;&lt;/w:pPr&gt;&lt;/w:style&gt;&lt;w:style w:type="character" w:styleId="PlaceholderText"&gt;&lt;w:name w:val="Placeholder Text"/&gt;&lt;w:basedOn w:val="DefaultParagraphFont"/&gt;&lt;w:uiPriority w:val="99"/&gt;&lt;w:semiHidden/&gt;&lt;w:rsid w:val="00B12198"/&gt;&lt;w:rPr&gt;&lt;w:color w:val="808080"/&gt;&lt;/w:rPr&gt;&lt;/w:style&gt;&lt;w:style w:type="paragraph" w:customStyle="1" w:styleId="Yes"&gt;&lt;w:name w:val="Yes"/&gt;&lt;w:basedOn w:val="ListParagraph"/&gt;&lt;w:link w:val="YesChar"/&gt;&lt;w:qFormat/&gt;&lt;w:locked/&gt;&lt;w:rsid w:val="001115E8"/&gt;&lt;w:pPr&gt;&lt;w:numPr&gt;&lt;w:numId w:val="15"/&gt;&lt;/w:numPr&gt;&lt;w:spacing w:after="0" w:line="240" w:lineRule="auto"/&gt;&lt;/w:pPr&gt;&lt;w:rPr&gt;&lt;w:rFonts w:cstheme="minorHAnsi"/&gt;&lt;w:color w:val="00B050"/&gt;&lt;w:sz w:val="24"/&gt;&lt;w:szCs w:val="24"/&gt;&lt;/w:rPr&gt;&lt;/w:style&gt;&lt;w:style w:type="paragraph" w:customStyle="1" w:styleId="Needsattentionworkinprogress"&gt;&lt;w:name w:val="Needs attention/work in progress"/&gt;&lt;w:basedOn w:val="Yes"/&gt;&lt;w:link w:val="NeedsattentionworkinprogressChar"/&gt;&lt;w:qFormat/&gt;&lt;w:locked/&gt;&lt;w:rsid w:val="001115E8"/&gt;&lt;w:rPr&gt;&lt;w:color w:val="FFC000"/&gt;&lt;/w:rPr&gt;&lt;/w:style&gt;&lt;w:style w:type="character" w:customStyle="1" w:styleId="ListParagraphChar"&gt;&lt;w:name w:val="List Paragraph Char"/&gt;&lt;w:basedOn w:val="DefaultParagraphFont"/&gt;&lt;w:link w:val="ListParagraph"/&gt;&lt;w:uiPriority w:val="34"/&gt;&lt;w:rsid w:val="00940FE6"/&gt;&lt;w:rPr&gt;&lt;w:rFonts w:eastAsiaTheme="minorEastAsia"/&gt;&lt;/w:rPr&gt;&lt;/w:style&gt;&lt;w:style w:type="character" w:customStyle="1" w:styleId="YesChar"&gt;&lt;w:name w:val="Yes Char"/&gt;&lt;w:basedOn w:val="ListParagraphChar"/&gt;&lt;w:link w:val="Yes"/&gt;&lt;w:rsid w:val="001115E8"/&gt;&lt;w:rPr&gt;&lt;w:rFonts w:eastAsiaTheme="minorEastAsia" w:cstheme="minorHAnsi"/&gt;&lt;w:color w:val="00B050"/&gt;&lt;w:sz w:val="24"/&gt;&lt;w:szCs w:val="24"/&gt;&lt;/w:rPr&gt;&lt;/w:style&gt;&lt;w:style w:type="paragraph" w:customStyle="1" w:styleId="Notontrack"&gt;&lt;w:name w:val="Not on track"/&gt;&lt;w:basedOn w:val="Needsattentionworkinprogress"/&gt;&lt;w:link w:val="NotontrackChar"/&gt;&lt;w:qFormat/&gt;&lt;w:locked/&gt;&lt;w:rsid w:val="00E369BA"/&gt;&lt;w:rPr&gt;&lt;w:color w:val="FF0000"/&gt;&lt;/w:rPr&gt;&lt;/w:style&gt;&lt;w:style w:type="character" w:customStyle="1" w:styleId="NeedsattentionworkinprogressChar"&gt;&lt;w:name w:val="Needs attention/work in progress Char"/&gt;&lt;w:basedOn w:val="YesChar"/&gt;&lt;w:link w:val="Needsattentionworkinprogress"/&gt;&lt;w:rsid w:val="001115E8"/&gt;&lt;w:rPr&gt;&lt;w:rFonts w:eastAsiaTheme="minorEastAsia" w:cstheme="minorHAnsi"/&gt;&lt;w:color w:val="FFC000"/&gt;&lt;w:sz w:val="24"/&gt;&lt;w:szCs w:val="24"/&gt;&lt;/w:rPr&gt;&lt;/w:style&gt;&lt;w:style w:type="paragraph" w:customStyle="1" w:styleId="Pleaseindicate"&gt;&lt;w:name w:val="Please indicate"/&gt;&lt;w:basedOn w:val="Needsattentionworkinprogress"/&gt;&lt;w:link w:val="PleaseindicateChar"/&gt;&lt;w:locked/&gt;&lt;w:rsid w:val="003C4391"/&gt;&lt;w:rPr&gt;&lt;w:noProof/&gt;&lt;w:color w:val="E7E6E6" w:themeColor="background2"/&gt;&lt;/w:rPr&gt;&lt;/w:style&gt;&lt;w:style w:type="character" w:customStyle="1" w:styleId="NotontrackChar"&gt;&lt;w:name w:val="Not on track Char"/&gt;&lt;w:basedOn w:val="NeedsattentionworkinprogressChar"/&gt;&lt;w:link w:val="Notontrack"/&gt;&lt;w:rsid w:val="00E369BA"/&gt;&lt;w:rPr&gt;&lt;w:rFonts w:eastAsiaTheme="minorEastAsia" w:cstheme="minorHAnsi"/&gt;&lt;w:color w:val="FF0000"/&gt;&lt;w:sz w:val="56"/&gt;&lt;w:szCs w:val="24"/&gt;&lt;/w:rPr&gt;&lt;/w:style&gt;&lt;w:style w:type="character" w:customStyle="1" w:styleId="PleaseindicateChar"&gt;&lt;w:name w:val="Please indicate Char"/&gt;&lt;w:basedOn w:val="NeedsattentionworkinprogressChar"/&gt;&lt;w:link w:val="Pleaseindicate"/&gt;&lt;w:rsid w:val="003C4391"/&gt;&lt;w:rPr&gt;&lt;w:rFonts w:eastAsiaTheme="minorEastAsia" w:cstheme="minorHAnsi"/&gt;&lt;w:noProof/&gt;&lt;w:color w:val="E7E6E6" w:themeColor="background2"/&gt;&lt;w:sz w:val="56"/&gt;&lt;w:szCs w:val="24"/&gt;&lt;/w:rPr&gt;&lt;/w:style&gt;&lt;w:style w:type="paragraph" w:styleId="NoSpacing"&gt;&lt;w:name w:val="No Spacing"/&gt;&lt;w:link w:val="NoSpacingChar"/&gt;&lt;w:uiPriority w:val="1"/&gt;&lt;w:rsid w:val="00087F87"/&gt;&lt;w:pPr&gt;&lt;w:spacing w:after="0" w:line="240" w:lineRule="auto"/&gt;&lt;/w:pPr&gt;&lt;w:rPr&gt;&lt;w:rFonts w:eastAsiaTheme="minorEastAsia"/&gt;&lt;w:lang w:val="en-US"/&gt;&lt;/w:rPr&gt;&lt;/w:style&gt;&lt;w:style w:type="character" w:customStyle="1" w:styleId="NoSpacingChar"&gt;&lt;w:name w:val="No Spacing Char"/&gt;&lt;w:basedOn w:val="DefaultParagraphFont"/&gt;&lt;w:link w:val="NoSpacing"/&gt;&lt;w:uiPriority w:val="1"/&gt;&lt;w:rsid w:val="00087F87"/&gt;&lt;w:rPr&gt;&lt;w:rFonts w:eastAsiaTheme="minorEastAsia"/&gt;&lt;w:lang w:val="en-US"/&gt;&lt;/w:rPr&gt;&lt;/w:style&gt;&lt;w:style w:type="table" w:styleId="ListTable4-Accent6"&gt;&lt;w:name w:val="List Table 4 Accent 6"/&gt;&lt;w:basedOn w:val="TableNormal"/&gt;&lt;w:uiPriority w:val="49"/&gt;&lt;w:locked/&gt;&lt;w:rsid w:val="00A151D6"/&gt;&lt;w:pPr&gt;&lt;w:spacing w:after="0" w:line="240" w:lineRule="auto"/&gt;&lt;/w:pPr&gt;&lt;w:tblPr&gt;&lt;w:tblStyleRowBandSize w:val="1"/&gt;&lt;w:tblStyleColBandSize w:val="1"/&gt;&lt;w:tblBorders&gt;&lt;w:top w:val="single" w:sz="4" w:space="0" w:color="A8D08D" w:themeColor="accent6" w:themeTint="99"/&gt;&lt;w:left w:val="single" w:sz="4" w:space="0" w:color="A8D08D" w:themeColor="accent6" w:themeTint="99"/&gt;&lt;w:bottom w:val="single" w:sz="4" w:space="0" w:color="A8D08D" w:themeColor="accent6" w:themeTint="99"/&gt;&lt;w:right w:val="single" w:sz="4" w:space="0" w:color="A8D08D" w:themeColor="accent6" w:themeTint="99"/&gt;&lt;w:insideH w:val="single" w:sz="4" w:space="0" w:color="A8D08D" w:themeColor="accent6" w:themeTint="99"/&gt;&lt;/w:tblBorders&gt;&lt;/w:tblPr&gt;&lt;w:tblStylePr w:type="firstRow"&gt;&lt;w:rPr&gt;&lt;w:b/&gt;&lt;w:bCs/&gt;&lt;w:color w:val="FFFFFF" w:themeColor="background1"/&gt;&lt;/w:rPr&gt;&lt;w:tblPr/&gt;&lt;w:tcPr&gt;&lt;w:tcBorders&gt;&lt;w:top w:val="single" w:sz="4" w:space="0" w:color="70AD47" w:themeColor="accent6"/&gt;&lt;w:left w:val="single" w:sz="4" w:space="0" w:color="70AD47" w:themeColor="accent6"/&gt;&lt;w:bottom w:val="single" w:sz="4" w:space="0" w:color="70AD47" w:themeColor="accent6"/&gt;&lt;w:right w:val="single" w:sz="4" w:space="0" w:color="70AD47" w:themeColor="accent6"/&gt;&lt;w:insideH w:val="nil"/&gt;&lt;/w:tcBorders&gt;&lt;w:shd w:val="clear" w:color="auto" w:fill="70AD47" w:themeFill="accent6"/&gt;&lt;/w:tcPr&gt;&lt;/w:tblStylePr&gt;&lt;w:tblStylePr w:type="lastRow"&gt;&lt;w:rPr&gt;&lt;w:b/&gt;&lt;w:bCs/&gt;&lt;/w:rPr&gt;&lt;w:tblPr/&gt;&lt;w:tcPr&gt;&lt;w:tcBorders&gt;&lt;w:top w:val="double" w:sz="4" w:space="0" w:color="A8D08D"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w:fill="E2EFD9" w:themeFill="accent6" w:themeFillTint="33"/&gt;&lt;/w:tcPr&gt;&lt;/w:tblStylePr&gt;&lt;w:tblStylePr w:type="band1Horz"&gt;&lt;w:tblPr/&gt;&lt;w:tcPr&gt;&lt;w:shd w:val="clear" w:color="auto" w:fill="E2EFD9" w:themeFill="accent6" w:themeFillTint="33"/&gt;&lt;/w:tcPr&gt;&lt;/w:tblStylePr&gt;&lt;/w:style&gt;&lt;w:style w:type="table" w:styleId="ListTable3-Accent6"&gt;&lt;w:name w:val="List Table 3 Accent 6"/&gt;&lt;w:basedOn w:val="TableNormal"/&gt;&lt;w:uiPriority w:val="48"/&gt;&lt;w:locked/&gt;&lt;w:rsid w:val="00A151D6"/&gt;&lt;w:pPr&gt;&lt;w:spacing w:after="0" w:line="240" w:lineRule="auto"/&gt;&lt;/w:pPr&gt;&lt;w:tblPr&gt;&lt;w:tblStyleRowBandSize w:val="1"/&gt;&lt;w:tblStyleColBandSize w:val="1"/&gt;&lt;w:tblBorders&gt;&lt;w:top w:val="single" w:sz="4" w:space="0" w:color="70AD47" w:themeColor="accent6"/&gt;&lt;w:left w:val="single" w:sz="4" w:space="0" w:color="70AD47" w:themeColor="accent6"/&gt;&lt;w:bottom w:val="single" w:sz="4" w:space="0" w:color="70AD47" w:themeColor="accent6"/&gt;&lt;w:right w:val="single" w:sz="4" w:space="0" w:color="70AD47" w:themeColor="accent6"/&gt;&lt;/w:tblBorders&gt;&lt;/w:tblPr&gt;&lt;w:tblStylePr w:type="firstRow"&gt;&lt;w:rPr&gt;&lt;w:b/&gt;&lt;w:bCs/&gt;&lt;w:color w:val="FFFFFF" w:themeColor="background1"/&gt;&lt;/w:rPr&gt;&lt;w:tblPr/&gt;&lt;w:tcPr&gt;&lt;w:shd w:val="clear" w:color="auto" w:fill="70AD47" w:themeFill="accent6"/&gt;&lt;/w:tcPr&gt;&lt;/w:tblStylePr&gt;&lt;w:tblStylePr w:type="lastRow"&gt;&lt;w:rPr&gt;&lt;w:b/&gt;&lt;w:bCs/&gt;&lt;/w:rPr&gt;&lt;w:tblPr/&gt;&lt;w:tcPr&gt;&lt;w:tcBorders&gt;&lt;w:top w:val="double" w:sz="4" w:space="0" w:color="70AD47"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w:color="70AD47" w:themeColor="accent6"/&gt;&lt;w:right w:val="single" w:sz="4" w:space="0" w:color="70AD47" w:themeColor="accent6"/&gt;&lt;/w:tcBorders&gt;&lt;/w:tcPr&gt;&lt;/w:tblStylePr&gt;&lt;w:tblStylePr w:type="band1Horz"&gt;&lt;w:tblPr/&gt;&lt;w:tcPr&gt;&lt;w:tcBorders&gt;&lt;w:top w:val="single" w:sz="4" w:space="0" w:color="70AD47" w:themeColor="accent6"/&gt;&lt;w:bottom w:val="single" w:sz="4" w:space="0" w:color="70AD47"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w:color="70AD47" w:themeColor="accent6"/&gt;&lt;w:left w:val="nil"/&gt;&lt;/w:tcBorders&gt;&lt;/w:tcPr&gt;&lt;/w:tblStylePr&gt;&lt;w:tblStylePr w:type="swCell"&gt;&lt;w:tblPr/&gt;&lt;w:tcPr&gt;&lt;w:tcBorders&gt;&lt;w:top w:val="double" w:sz="4" w:space="0" w:color="70AD47" w:themeColor="accent6"/&gt;&lt;w:right w:val="nil"/&gt;&lt;/w:tcBorders&gt;&lt;/w:tcPr&gt;&lt;/w:tblStylePr&gt;&lt;/w:style&gt;&lt;w:style w:type="paragraph" w:customStyle="1" w:styleId="Style1"&gt;&lt;w:name w:val="Style1"/&gt;&lt;w:basedOn w:val="NoSpacing"/&gt;&lt;w:link w:val="Style1Char"/&gt;&lt;w:qFormat/&gt;&lt;w:locked/&gt;&lt;w:rsid w:val="00243C83"/&gt;&lt;w:pPr&gt;&lt;w:framePr w:hSpace="180" w:wrap="around" w:vAnchor="text" w:hAnchor="text" w:y="132"/&gt;&lt;/w:pPr&gt;&lt;w:rPr&gt;&lt;w:rFonts w:cstheme="minorHAnsi"/&gt;&lt;w:bCs/&gt;&lt;w:color w:val="000000" w:themeColor="text1"/&gt;&lt;w:sz w:val="24"/&gt;&lt;w:szCs w:val="32"/&gt;&lt;/w:rPr&gt;&lt;/w:style&gt;&lt;w:style w:type="character" w:customStyle="1" w:styleId="Style1Char"&gt;&lt;w:name w:val="Style1 Char"/&gt;&lt;w:basedOn w:val="NoSpacingChar"/&gt;&lt;w:link w:val="Style1"/&gt;&lt;w:rsid w:val="00243C83"/&gt;&lt;w:rPr&gt;&lt;w:rFonts w:eastAsiaTheme="minorEastAsia" w:cstheme="minorHAnsi"/&gt;&lt;w:bCs/&gt;&lt;w:color w:val="000000" w:themeColor="text1"/&gt;&lt;w:sz w:val="24"/&gt;&lt;w:szCs w:val="32"/&gt;&lt;w:lang w:val="en-US"/&gt;&lt;/w:rPr&gt;&lt;/w:style&gt;&lt;w:style w:type="character" w:styleId="Hyperlink"&gt;&lt;w:name w:val="Hyperlink"/&gt;&lt;w:basedOn w:val="DefaultParagraphFont"/&gt;&lt;w:uiPriority w:val="99"/&gt;&lt;w:unhideWhenUsed/&gt;&lt;w:rsid w:val="00E27866"/&gt;&lt;w:rPr&gt;&lt;w:color w:val="0563C1" w:themeColor="hyperlink"/&gt;&lt;w:u w:val="single"/&gt;&lt;/w:rPr&gt;&lt;/w:style&gt;&lt;w:style w:type="character" w:customStyle="1" w:styleId="UnresolvedMention1"&gt;&lt;w:name w:val="Unresolved Mention1"/&gt;&lt;w:basedOn w:val="DefaultParagraphFont"/&gt;&lt;w:uiPriority w:val="99"/&gt;&lt;w:semiHidden/&gt;&lt;w:unhideWhenUsed/&gt;&lt;w:rsid w:val="00E27866"/&gt;&lt;w:rPr&gt;&lt;w:color w:val="605E5C"/&gt;&lt;w:shd w:val="clear" w:color="auto" w:fill="E1DFDD"/&gt;&lt;/w:rPr&gt;&lt;/w:style&gt;&lt;w:style w:type="character" w:styleId="FollowedHyperlink"&gt;&lt;w:name w:val="FollowedHyperlink"/&gt;&lt;w:basedOn w:val="DefaultParagraphFont"/&gt;&lt;w:uiPriority w:val="99"/&gt;&lt;w:semiHidden/&gt;&lt;w:unhideWhenUsed/&gt;&lt;w:rsid w:val="00E27866"/&gt;&lt;w:rPr&gt;&lt;w:color w:val="954F72" w:themeColor="followedHyperlink"/&gt;&lt;w:u w:val="single"/&gt;&lt;/w:rPr&gt;&lt;/w:style&gt;&lt;w:style w:type="character" w:customStyle="1" w:styleId="A7"&gt;&lt;w:name w:val="A7"/&gt;&lt;w:uiPriority w:val="99"/&gt;&lt;w:rsid w:val="00D16824"/&gt;&lt;w:rPr&gt;&lt;w:b/&gt;&lt;w:bCs/&gt;&lt;w:color w:val="FFFFFF"/&gt;&lt;w:sz w:val="36"/&gt;&lt;w:szCs w:val="36"/&gt;&lt;/w:rPr&gt;&lt;/w:style&gt;&lt;w:style w:type="paragraph" w:customStyle="1" w:styleId="Pa0"&gt;&lt;w:name w:val="Pa0"/&gt;&lt;w:basedOn w:val="Normal"/&gt;&lt;w:next w:val="Normal"/&gt;&lt;w:uiPriority w:val="99"/&gt;&lt;w:rsid w:val="00CE7622"/&gt;&lt;w:pPr&gt;&lt;w:autoSpaceDE w:val="0"/&gt;&lt;w:autoSpaceDN w:val="0"/&gt;&lt;w:adjustRightInd w:val="0"/&gt;&lt;w:spacing w:after="0" w:line="281" w:lineRule="atLeast"/&gt;&lt;/w:pPr&gt;&lt;w:rPr&gt;&lt;w:rFonts w:ascii="Museo Sans 500" w:eastAsiaTheme="minorHAnsi" w:hAnsi="Museo Sans 500"/&gt;&lt;w:sz w:val="24"/&gt;&lt;w:szCs w:val="24"/&gt;&lt;w:lang w:val="en-US"/&gt;&lt;/w:rPr&gt;&lt;/w:style&gt;&lt;w:style w:type="character" w:customStyle="1" w:styleId="A1"&gt;&lt;w:name w:val="A1"/&gt;&lt;w:uiPriority w:val="99"/&gt;&lt;w:rsid w:val="00CE7622"/&gt;&lt;w:rPr&gt;&lt;w:rFonts w:cs="Museo Sans 500"/&gt;&lt;w:color w:val="005387"/&gt;&lt;w:sz w:val="20"/&gt;&lt;w:szCs w:val="20"/&gt;&lt;/w:rPr&gt;&lt;/w:style&gt;&lt;/w:styles&gt;&lt;/pkg:xmlData&gt;&lt;/pkg:part&gt;&lt;pkg:part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w:val="AA5E6AC0"/&gt;&lt;w:lvl w:ilvl="0"&gt;&lt;w:start w:val="1"/&gt;&lt;w:numFmt w:val="decimal"/&gt;&lt;w:lvlText w:val="%1."/&gt;&lt;w:lvlJc w:val="left"/&gt;&lt;w:pPr&gt;&lt;w:tabs&gt;&lt;w:tab w:val="num" w:pos="1699"/&gt;&lt;/w:tabs&gt;&lt;w:ind w:left="1699" w:hanging="360"/&gt;&lt;/w:pPr&gt;&lt;/w:lvl&gt;&lt;/w:abstractNum&gt;&lt;w:abstractNum w:abstractNumId="1" w15:restartNumberingAfterBreak="0"&gt;&lt;w:nsid w:val="FFFFFF7D"/&gt;&lt;w:multiLevelType w:val="singleLevel"/&gt;&lt;w:tmpl w:val="6764D40E"/&gt;&lt;w:lvl w:ilvl="0"&gt;&lt;w:start w:val="1"/&gt;&lt;w:numFmt w:val="decimal"/&gt;&lt;w:lvlText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w:val="AF8C3106"/&gt;&lt;w:lvl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w:val="E62A8AA8"/&gt;&lt;w:lvl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w:val="1E88A7DA"/&gt;&lt;w:lvl w:ilvl="0"&gt;&lt;w:start w:val="1"/&gt;&lt;w:numFmt w:val="bullet"/&gt;&lt;w:lvlText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w:val="9322189C"/&gt;&lt;w:lvl w:ilvl="0"&gt;&lt;w:start w:val="1"/&gt;&lt;w:numFmt w:val="bullet"/&gt;&lt;w:lvlText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w:val="4058E324"/&gt;&lt;w:lvl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w:val="34921882"/&gt;&lt;w:lvl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w:abstractNumId="8" w15:restartNumberingAfterBreak="0"&gt;&lt;w:nsid w:val="FFFFFF88"/&gt;&lt;w:multiLevelType w:val="singleLevel"/&gt;&lt;w:tmpl w:val="85DCE48E"/&gt;&lt;w:lvl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w:val="8CA63710"/&gt;&lt;w:lvl w:ilvl="0"&gt;&lt;w:start w:val="1"/&gt;&lt;w:numFmt w:val="bullet"/&gt;&lt;w:lvlText w:val=""/&gt;&lt;w:lvlJc w:val="left"/&gt;&lt;w:pPr&gt;&lt;w:tabs&gt;&lt;w:tab w:val="num" w:pos="360"/&gt;&lt;/w:tabs&gt;&lt;w:ind w:left="360" w:hanging="360"/&gt;&lt;/w:pPr&gt;&lt;w:rPr&gt;&lt;w:rFonts w:ascii="Symbol" w:hAnsi="Symbol" w:hint="default"/&gt;&lt;/w:rPr&gt;&lt;/w:lvl&gt;&lt;/w:abstractNum&gt;&lt;w:abstractNum w:abstractNumId="10" w15:restartNumberingAfterBreak="0"&gt;&lt;w:nsid w:val="02EC4F36"/&gt;&lt;w:multiLevelType w:val="hybridMultilevel"/&gt;&lt;w:tmpl w:val="00426536"/&gt;&lt;w:lvl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w:val="036F5B83"/&gt;&lt;w:multiLevelType w:val="hybridMultilevel"/&gt;&lt;w:tmpl w:val="E230E618"/&gt;&lt;w:lvl w:ilvl="0" w:tplc="CB506562"&gt;&lt;w:start w:val="1"/&gt;&lt;w:numFmt w:val="bullet"/&gt;&lt;w:lvlText w:val="-"/&gt;&lt;w:lvlJc w:val="left"/&gt;&lt;w:pPr&gt;&lt;w:ind w:left="720" w:hanging="360"/&gt;&lt;/w:pPr&gt;&lt;w:rPr&gt;&lt;w:rFonts w:ascii="Calibri" w:eastAsiaTheme="minorEastAsia"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w:abstractNumId="12" w15:restartNumberingAfterBreak="0"&gt;&lt;w:nsid w:val="03CD7327"/&gt;&lt;w:multiLevelType w:val="hybridMultilevel"/&gt;&lt;w:tmpl w:val="E4401456"/&gt;&lt;w:lvl w:ilvl="0" w:tplc="CB506562"&gt;&lt;w:start w:val="1"/&gt;&lt;w:numFmt w:val="bullet"/&gt;&lt;w:lvlText w:val="-"/&gt;&lt;w:lvlJc w:val="left"/&gt;&lt;w:pPr&gt;&lt;w:ind w:left="720" w:hanging="360"/&gt;&lt;/w:pPr&gt;&lt;w:rPr&gt;&lt;w:rFonts w:ascii="Calibri" w:eastAsiaTheme="minorEastAsia"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w:abstractNumId="13" w15:restartNumberingAfterBreak="0"&gt;&lt;w:nsid w:val="07C66667"/&gt;&lt;w:multiLevelType w:val="hybridMultilevel"/&gt;&lt;w:tmpl w:val="900E0FEE"/&gt;&lt;w:lvl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w:val="0A2306FB"/&gt;&lt;w:multiLevelType w:val="hybridMultilevel"/&gt;&lt;w:tmpl w:val="F01A96A0"/&gt;&lt;w:lvl w:ilvl="0" w:tplc="0C090001"&gt;&lt;w:start w:val="1"/&gt;&lt;w:numFmt w:val="bullet"/&gt;&lt;w:lvlText w:val=""/&gt;&lt;w:lvlJc w:val="left"/&gt;&lt;w:pPr&gt;&lt;w:ind w:left="1440" w:hanging="360"/&gt;&lt;/w:pPr&gt;&lt;w:rPr&gt;&lt;w:rFonts w:ascii="Symbol" w:hAnsi="Symbol" w:hint="default"/&gt;&lt;/w:rPr&gt;&lt;/w:lvl&gt;&lt;w:lvl w:ilvl="1" w:tplc="0C090003" w:tentative="1"&gt;&lt;w:start w:val="1"/&gt;&lt;w:numFmt w:val="bullet"/&gt;&lt;w:lvlText w:val="o"/&gt;&lt;w:lvlJc w:val="left"/&gt;&lt;w:pPr&gt;&lt;w:ind w:left="2160" w:hanging="360"/&gt;&lt;/w:pPr&gt;&lt;w:rPr&gt;&lt;w:rFonts w:ascii="Courier New" w:hAnsi="Courier New" w:cs="Courier New" w:hint="default"/&gt;&lt;/w:rPr&gt;&lt;/w:lvl&gt;&lt;w:lvl w:ilvl="2" w:tplc="0C090005" w:tentative="1"&gt;&lt;w:start w:val="1"/&gt;&lt;w:numFmt w:val="bullet"/&gt;&lt;w:lvlText w:val=""/&gt;&lt;w:lvlJc w:val="left"/&gt;&lt;w:pPr&gt;&lt;w:ind w:left="2880" w:hanging="360"/&gt;&lt;/w:pPr&gt;&lt;w:rPr&gt;&lt;w:rFonts w:ascii="Wingdings" w:hAnsi="Wingdings" w:hint="default"/&gt;&lt;/w:rPr&gt;&lt;/w:lvl&gt;&lt;w:lvl w:ilvl="3" w:tplc="0C090001" w:tentative="1"&gt;&lt;w:start w:val="1"/&gt;&lt;w:numFmt w:val="bullet"/&gt;&lt;w:lvlText w:val=""/&gt;&lt;w:lvlJc w:val="left"/&gt;&lt;w:pPr&gt;&lt;w:ind w:left="3600" w:hanging="360"/&gt;&lt;/w:pPr&gt;&lt;w:rPr&gt;&lt;w:rFonts w:ascii="Symbol" w:hAnsi="Symbol" w:hint="default"/&gt;&lt;/w:rPr&gt;&lt;/w:lvl&gt;&lt;w:lvl w:ilvl="4" w:tplc="0C090003" w:tentative="1"&gt;&lt;w:start w:val="1"/&gt;&lt;w:numFmt w:val="bullet"/&gt;&lt;w:lvlText w:val="o"/&gt;&lt;w:lvlJc w:val="left"/&gt;&lt;w:pPr&gt;&lt;w:ind w:left="4320" w:hanging="360"/&gt;&lt;/w:pPr&gt;&lt;w:rPr&gt;&lt;w:rFonts w:ascii="Courier New" w:hAnsi="Courier New" w:cs="Courier New" w:hint="default"/&gt;&lt;/w:rPr&gt;&lt;/w:lvl&gt;&lt;w:lvl w:ilvl="5" w:tplc="0C090005" w:tentative="1"&gt;&lt;w:start w:val="1"/&gt;&lt;w:numFmt w:val="bullet"/&gt;&lt;w:lvlText w:val=""/&gt;&lt;w:lvlJc w:val="left"/&gt;&lt;w:pPr&gt;&lt;w:ind w:left="5040" w:hanging="360"/&gt;&lt;/w:pPr&gt;&lt;w:rPr&gt;&lt;w:rFonts w:ascii="Wingdings" w:hAnsi="Wingdings" w:hint="default"/&gt;&lt;/w:rPr&gt;&lt;/w:lvl&gt;&lt;w:lvl w:ilvl="6" w:tplc="0C090001" w:tentative="1"&gt;&lt;w:start w:val="1"/&gt;&lt;w:numFmt w:val="bullet"/&gt;&lt;w:lvlText w:val=""/&gt;&lt;w:lvlJc w:val="left"/&gt;&lt;w:pPr&gt;&lt;w:ind w:left="5760" w:hanging="360"/&gt;&lt;/w:pPr&gt;&lt;w:rPr&gt;&lt;w:rFonts w:ascii="Symbol" w:hAnsi="Symbol" w:hint="default"/&gt;&lt;/w:rPr&gt;&lt;/w:lvl&gt;&lt;w:lvl w:ilvl="7" w:tplc="0C090003" w:tentative="1"&gt;&lt;w:start w:val="1"/&gt;&lt;w:numFmt w:val="bullet"/&gt;&lt;w:lvlText w:val="o"/&gt;&lt;w:lvlJc w:val="left"/&gt;&lt;w:pPr&gt;&lt;w:ind w:left="6480" w:hanging="360"/&gt;&lt;/w:pPr&gt;&lt;w:rPr&gt;&lt;w:rFonts w:ascii="Courier New" w:hAnsi="Courier New" w:cs="Courier New" w:hint="default"/&gt;&lt;/w:rPr&gt;&lt;/w:lvl&gt;&lt;w:lvl w:ilvl="8" w:tplc="0C090005" w:tentative="1"&gt;&lt;w:start w:val="1"/&gt;&lt;w:numFmt w:val="bullet"/&gt;&lt;w:lvlText w:val=""/&gt;&lt;w:lvlJc w:val="left"/&gt;&lt;w:pPr&gt;&lt;w:ind w:left="7200" w:hanging="360"/&gt;&lt;/w:pPr&gt;&lt;w:rPr&gt;&lt;w:rFonts w:ascii="Wingdings" w:hAnsi="Wingdings" w:hint="default"/&gt;&lt;/w:rPr&gt;&lt;/w:lvl&gt;&lt;/w:abstractNum&gt;&lt;w:abstractNum w:abstractNumId="15" w15:restartNumberingAfterBreak="0"&gt;&lt;w:nsid w:val="10082F61"/&gt;&lt;w:multiLevelType w:val="hybridMultilevel"/&gt;&lt;w:tmpl w:val="7B584DC0"/&gt;&lt;w:lvl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w:abstractNumId="16" w15:restartNumberingAfterBreak="0"&gt;&lt;w:nsid w:val="12DF378C"/&gt;&lt;w:multiLevelType w:val="hybridMultilevel"/&gt;&lt;w:tmpl w:val="4726D28A"/&gt;&lt;w:lvl w:ilvl="0" w:tplc="0C090001"&gt;&lt;w:start w:val="1"/&gt;&lt;w:numFmt w:val="bullet"/&gt;&lt;w:lvlText w:val=""/&gt;&lt;w:lvlJc w:val="left"/&gt;&lt;w:pPr&gt;&lt;w:ind w:left="501"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w:abstractNumId="17" w15:restartNumberingAfterBreak="0"&gt;&lt;w:nsid w:val="1A6D08B2"/&gt;&lt;w:multiLevelType w:val="hybridMultilevel"/&gt;&lt;w:tmpl w:val="9AE0EB2E"/&gt;&lt;w:lvl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w:abstractNumId="18" w15:restartNumberingAfterBreak="0"&gt;&lt;w:nsid w:val="2204361A"/&gt;&lt;w:multiLevelType w:val="hybridMultilevel"/&gt;&lt;w:tmpl w:val="70304B10"/&gt;&lt;w:lvl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w:abstractNumId="19" w15:restartNumberingAfterBreak="0"&gt;&lt;w:nsid w:val="249E7B71"/&gt;&lt;w:multiLevelType w:val="hybridMultilevel"/&gt;&lt;w:tmpl w:val="C2D894F6"/&gt;&lt;w:lvl w:ilvl="0" w:tplc="A686EA48"&gt;&lt;w:start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w:abstractNumId="20" w15:restartNumberingAfterBreak="0"&gt;&lt;w:nsid w:val="262178DE"/&gt;&lt;w:multiLevelType w:val="hybridMultilevel"/&gt;&lt;w:tmpl w:val="65224348"/&gt;&lt;w:lvl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w:abstractNumId="21" w15:restartNumberingAfterBreak="0"&gt;&lt;w:nsid w:val="2E047CC2"/&gt;&lt;w:multiLevelType w:val="hybridMultilevel"/&gt;&lt;w:tmpl w:val="AC5CDFF8"/&gt;&lt;w:lvl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w:abstractNumId="22" w15:restartNumberingAfterBreak="0"&gt;&lt;w:nsid w:val="2F370D9B"/&gt;&lt;w:multiLevelType w:val="hybridMultilevel"/&gt;&lt;w:tmpl w:val="4E104DD2"/&gt;&lt;w:lvl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w:abstractNumId="23" w15:restartNumberingAfterBreak="0"&gt;&lt;w:nsid w:val="38991542"/&gt;&lt;w:multiLevelType w:val="hybridMultilevel"/&gt;&lt;w:tmpl w:val="954AB7BE"/&gt;&lt;w:lvl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w:abstractNumId="24" w15:restartNumberingAfterBreak="0"&gt;&lt;w:nsid w:val="39DD08E1"/&gt;&lt;w:multiLevelType w:val="hybridMultilevel"/&gt;&lt;w:tmpl w:val="B6F457A2"/&gt;&lt;w:lvl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w:abstractNumId="25" w15:restartNumberingAfterBreak="0"&gt;&lt;w:nsid w:val="3ADD7452"/&gt;&lt;w:multiLevelType w:val="hybridMultilevel"/&gt;&lt;w:tmpl w:val="974E3B56"/&gt;&lt;w:lvl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w:abstractNumId="26" w15:restartNumberingAfterBreak="0"&gt;&lt;w:nsid w:val="3CDD3C74"/&gt;&lt;w:multiLevelType w:val="hybridMultilevel"/&gt;&lt;w:tmpl w:val="F88CAA70"/&gt;&lt;w:lvl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w:abstractNumId="27" w15:restartNumberingAfterBreak="0"&gt;&lt;w:nsid w:val="3FBF3F3E"/&gt;&lt;w:multiLevelType w:val="hybridMultilevel"/&gt;&lt;w:tmpl w:val="8C0C1990"/&gt;&lt;w:lvl w:ilvl="0" w:tplc="0C090001"&gt;&lt;w:start w:val="1"/&gt;&lt;w:numFmt w:val="bullet"/&gt;&lt;w:lvlText w:val=""/&gt;&lt;w:lvlJc w:val="left"/&gt;&lt;w:pPr&gt;&lt;w:ind w:left="927" w:hanging="360"/&gt;&lt;/w:pPr&gt;&lt;w:rPr&gt;&lt;w:rFonts w:ascii="Symbol" w:hAnsi="Symbol" w:hint="default"/&gt;&lt;/w:rPr&gt;&lt;/w:lvl&gt;&lt;w:lvl w:ilvl="1" w:tplc="0C090019"&gt;&lt;w:start w:val="1"/&gt;&lt;w:numFmt w:val="lowerLetter"/&gt;&lt;w:lvlText w:val="%2."/&gt;&lt;w:lvlJc w:val="left"/&gt;&lt;w:pPr&gt;&lt;w:ind w:left="1440" w:hanging="360"/&gt;&lt;/w:pPr&gt;&lt;/w:lvl&gt;&lt;w:lvl w:ilvl="2" w:tplc="0C09001B"&gt;&lt;w:start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w:abstractNumId="28" w15:restartNumberingAfterBreak="0"&gt;&lt;w:nsid w:val="46CF2577"/&gt;&lt;w:multiLevelType w:val="hybridMultilevel"/&gt;&lt;w:tmpl w:val="240AF636"/&gt;&lt;w:lvl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w:abstractNumId="29" w15:restartNumberingAfterBreak="0"&gt;&lt;w:nsid w:val="50F03B21"/&gt;&lt;w:multiLevelType w:val="hybridMultilevel"/&gt;&lt;w:tmpl w:val="2618C5E6"/&gt;&lt;w:lvl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w:abstractNumId="30" w15:restartNumberingAfterBreak="0"&gt;&lt;w:nsid w:val="5A8F7637"/&gt;&lt;w:multiLevelType w:val="hybridMultilevel"/&gt;&lt;w:tmpl w:val="C4DA5C10"/&gt;&lt;w:lvl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w:abstractNumId="31" w15:restartNumberingAfterBreak="0"&gt;&lt;w:nsid w:val="5EB50806"/&gt;&lt;w:multiLevelType w:val="hybridMultilevel"/&gt;&lt;w:tmpl w:val="FCC6D8B8"/&gt;&lt;w:lvl w:ilvl="0" w:tplc="0C090001"&gt;&lt;w:start w:val="1"/&gt;&lt;w:numFmt w:val="bullet"/&gt;&lt;w:lvlText w:val=""/&gt;&lt;w:lvlJc w:val="left"/&gt;&lt;w:pPr&gt;&lt;w:ind w:left="501" w:hanging="360"/&gt;&lt;/w:pPr&gt;&lt;w:rPr&gt;&lt;w:rFonts w:ascii="Symbol" w:hAnsi="Symbol" w:hint="default"/&gt;&lt;/w:rPr&gt;&lt;/w:lvl&gt;&lt;w:lvl w:ilvl="1" w:tplc="0C090003" w:tentative="1"&gt;&lt;w:start w:val="1"/&gt;&lt;w:numFmt w:val="bullet"/&gt;&lt;w:lvlText w:val="o"/&gt;&lt;w:lvlJc w:val="left"/&gt;&lt;w:pPr&gt;&lt;w:ind w:left="1221" w:hanging="360"/&gt;&lt;/w:pPr&gt;&lt;w:rPr&gt;&lt;w:rFonts w:ascii="Courier New" w:hAnsi="Courier New" w:cs="Courier New" w:hint="default"/&gt;&lt;/w:rPr&gt;&lt;/w:lvl&gt;&lt;w:lvl w:ilvl="2" w:tplc="0C090005" w:tentative="1"&gt;&lt;w:start w:val="1"/&gt;&lt;w:numFmt w:val="bullet"/&gt;&lt;w:lvlText w:val=""/&gt;&lt;w:lvlJc w:val="left"/&gt;&lt;w:pPr&gt;&lt;w:ind w:left="1941" w:hanging="360"/&gt;&lt;/w:pPr&gt;&lt;w:rPr&gt;&lt;w:rFonts w:ascii="Wingdings" w:hAnsi="Wingdings" w:hint="default"/&gt;&lt;/w:rPr&gt;&lt;/w:lvl&gt;&lt;w:lvl w:ilvl="3" w:tplc="0C090001" w:tentative="1"&gt;&lt;w:start w:val="1"/&gt;&lt;w:numFmt w:val="bullet"/&gt;&lt;w:lvlText w:val=""/&gt;&lt;w:lvlJc w:val="left"/&gt;&lt;w:pPr&gt;&lt;w:ind w:left="2661" w:hanging="360"/&gt;&lt;/w:pPr&gt;&lt;w:rPr&gt;&lt;w:rFonts w:ascii="Symbol" w:hAnsi="Symbol" w:hint="default"/&gt;&lt;/w:rPr&gt;&lt;/w:lvl&gt;&lt;w:lvl w:ilvl="4" w:tplc="0C090003" w:tentative="1"&gt;&lt;w:start w:val="1"/&gt;&lt;w:numFmt w:val="bullet"/&gt;&lt;w:lvlText w:val="o"/&gt;&lt;w:lvlJc w:val="left"/&gt;&lt;w:pPr&gt;&lt;w:ind w:left="3381" w:hanging="360"/&gt;&lt;/w:pPr&gt;&lt;w:rPr&gt;&lt;w:rFonts w:ascii="Courier New" w:hAnsi="Courier New" w:cs="Courier New" w:hint="default"/&gt;&lt;/w:rPr&gt;&lt;/w:lvl&gt;&lt;w:lvl w:ilvl="5" w:tplc="0C090005" w:tentative="1"&gt;&lt;w:start w:val="1"/&gt;&lt;w:numFmt w:val="bullet"/&gt;&lt;w:lvlText w:val=""/&gt;&lt;w:lvlJc w:val="left"/&gt;&lt;w:pPr&gt;&lt;w:ind w:left="4101" w:hanging="360"/&gt;&lt;/w:pPr&gt;&lt;w:rPr&gt;&lt;w:rFonts w:ascii="Wingdings" w:hAnsi="Wingdings" w:hint="default"/&gt;&lt;/w:rPr&gt;&lt;/w:lvl&gt;&lt;w:lvl w:ilvl="6" w:tplc="0C090001" w:tentative="1"&gt;&lt;w:start w:val="1"/&gt;&lt;w:numFmt w:val="bullet"/&gt;&lt;w:lvlText w:val=""/&gt;&lt;w:lvlJc w:val="left"/&gt;&lt;w:pPr&gt;&lt;w:ind w:left="4821" w:hanging="360"/&gt;&lt;/w:pPr&gt;&lt;w:rPr&gt;&lt;w:rFonts w:ascii="Symbol" w:hAnsi="Symbol" w:hint="default"/&gt;&lt;/w:rPr&gt;&lt;/w:lvl&gt;&lt;w:lvl w:ilvl="7" w:tplc="0C090003" w:tentative="1"&gt;&lt;w:start w:val="1"/&gt;&lt;w:numFmt w:val="bullet"/&gt;&lt;w:lvlText w:val="o"/&gt;&lt;w:lvlJc w:val="left"/&gt;&lt;w:pPr&gt;&lt;w:ind w:left="5541" w:hanging="360"/&gt;&lt;/w:pPr&gt;&lt;w:rPr&gt;&lt;w:rFonts w:ascii="Courier New" w:hAnsi="Courier New" w:cs="Courier New" w:hint="default"/&gt;&lt;/w:rPr&gt;&lt;/w:lvl&gt;&lt;w:lvl w:ilvl="8" w:tplc="0C090005" w:tentative="1"&gt;&lt;w:start w:val="1"/&gt;&lt;w:numFmt w:val="bullet"/&gt;&lt;w:lvlText w:val=""/&gt;&lt;w:lvlJc w:val="left"/&gt;&lt;w:pPr&gt;&lt;w:ind w:left="6261" w:hanging="360"/&gt;&lt;/w:pPr&gt;&lt;w:rPr&gt;&lt;w:rFonts w:ascii="Wingdings" w:hAnsi="Wingdings" w:hint="default"/&gt;&lt;/w:rPr&gt;&lt;/w:lvl&gt;&lt;/w:abstractNum&gt;&lt;w:abstractNum w:abstractNumId="32" w15:restartNumberingAfterBreak="0"&gt;&lt;w:nsid w:val="681127C4"/&gt;&lt;w:multiLevelType w:val="hybridMultilevel"/&gt;&lt;w:tmpl w:val="9A0C4C18"/&gt;&lt;w:lvl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w:abstractNumId="33" w15:restartNumberingAfterBreak="0"&gt;&lt;w:nsid w:val="68A42CD6"/&gt;&lt;w:multiLevelType w:val="hybridMultilevel"/&gt;&lt;w:tmpl w:val="760076A0"/&gt;&lt;w:lvl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w:abstractNumId="34" w15:restartNumberingAfterBreak="0"&gt;&lt;w:nsid w:val="6D970237"/&gt;&lt;w:multiLevelType w:val="hybridMultilevel"/&gt;&lt;w:tmpl w:val="5C56EACC"/&gt;&lt;w:lvl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w:abstractNumId="35" w15:restartNumberingAfterBreak="0"&gt;&lt;w:nsid w:val="6F5553E4"/&gt;&lt;w:multiLevelType w:val="hybridMultilevel"/&gt;&lt;w:tmpl w:val="51F6C56A"/&gt;&lt;w:lvl w:ilvl="0" w:tplc="20305710"&gt;&lt;w:start w:val="1"/&gt;&lt;w:numFmt w:val="bullet"/&gt;&lt;w:pStyle w:val="Yes"/&gt;&lt;w:lvlText w:val=""/&gt;&lt;w:lvlJc w:val="left"/&gt;&lt;w:pPr&gt;&lt;w:ind w:left="720" w:hanging="360"/&gt;&lt;/w:pPr&gt;&lt;w:rPr&gt;&lt;w:rFonts w:ascii="Symbol" w:hAnsi="Symbol" w:hint="default"/&gt;&lt;w:b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w:abstractNumId="36" w15:restartNumberingAfterBreak="0"&gt;&lt;w:nsid w:val="78727739"/&gt;&lt;w:multiLevelType w:val="hybridMultilevel"/&gt;&lt;w:tmpl w:val="0C4E6A14"/&gt;&lt;w:lvl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w:val="7DCD7854"/&gt;&lt;w:multiLevelType w:val="hybridMultilevel"/&gt;&lt;w:tmpl w:val="DFB0F176"/&gt;&lt;w:lvl w:ilvl="0" w:tplc="A686EA48"&gt;&lt;w:start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w:hint="default"/&gt;&lt;/w:rPr&gt;&lt;/w:lvl&gt;&lt;/w:abstractNum&gt;&lt;w:num w:numId="1"&gt;&lt;w:abstractNumId w:val="0"/&gt;&lt;/w:num&gt;&lt;w:num w:numId="2"&gt;&lt;w:abstractNumId w:val="1"/&gt;&lt;/w:num&gt;&lt;w:num w:numId="3"&gt;&lt;w:abstractNumId w:val="2"/&gt;&lt;/w:num&gt;&lt;w:num w:numId="4"&gt;&lt;w:abstractNumId w:val="3"/&gt;&lt;/w:num&gt;&lt;w:num w:numId="5"&gt;&lt;w:abstractNumId w:val="8"/&gt;&lt;/w:num&gt;&lt;w:num w:numId="6"&gt;&lt;w:abstractNumId w:val="4"/&gt;&lt;/w:num&gt;&lt;w:num w:numId="7"&gt;&lt;w:abstractNumId w:val="5"/&gt;&lt;/w:num&gt;&lt;w:num w:numId="8"&gt;&lt;w:abstractNumId w:val="6"/&gt;&lt;/w:num&gt;&lt;w:num w:numId="9"&gt;&lt;w:abstractNumId w:val="7"/&gt;&lt;/w:num&gt;&lt;w:num w:numId="10"&gt;&lt;w:abstractNumId w:val="9"/&gt;&lt;/w:num&gt;&lt;w:num w:numId="11"&gt;&lt;w:abstractNumId w:val="11"/&gt;&lt;/w:num&gt;&lt;w:num w:numId="12"&gt;&lt;w:abstractNumId w:val="25"/&gt;&lt;/w:num&gt;&lt;w:num w:numId="13"&gt;&lt;w:abstractNumId w:val="27"/&gt;&lt;/w:num&gt;&lt;w:num w:numId="14"&gt;&lt;w:abstractNumId w:val="12"/&gt;&lt;/w:num&gt;&lt;w:num w:numId="15"&gt;&lt;w:abstractNumId w:val="35"/&gt;&lt;/w:num&gt;&lt;w:num w:numId="16"&gt;&lt;w:abstractNumId w:val="34"/&gt;&lt;/w:num&gt;&lt;w:num w:numId="17"&gt;&lt;w:abstractNumId w:val="16"/&gt;&lt;/w:num&gt;&lt;w:num w:numId="18"&gt;&lt;w:abstractNumId w:val="31"/&gt;&lt;/w:num&gt;&lt;w:num w:numId="19"&gt;&lt;w:abstractNumId w:val="13"/&gt;&lt;/w:num&gt;&lt;w:num w:numId="20"&gt;&lt;w:abstractNumId w:val="15"/&gt;&lt;/w:num&gt;&lt;w:num w:numId="21"&gt;&lt;w:abstractNumId w:val="33"/&gt;&lt;/w:num&gt;&lt;w:num w:numId="22"&gt;&lt;w:abstractNumId w:val="18"/&gt;&lt;/w:num&gt;&lt;w:num w:numId="23"&gt;&lt;w:abstractNumId w:val="19"/&gt;&lt;/w:num&gt;&lt;w:num w:numId="24"&gt;&lt;w:abstractNumId w:val="37"/&gt;&lt;/w:num&gt;&lt;w:num w:numId="25"&gt;&lt;w:abstractNumId w:val="32"/&gt;&lt;/w:num&gt;&lt;w:num w:numId="26"&gt;&lt;w:abstractNumId w:val="22"/&gt;&lt;/w:num&gt;&lt;w:num w:numId="27"&gt;&lt;w:abstractNumId w:val="20"/&gt;&lt;/w:num&gt;&lt;w:num w:numId="28"&gt;&lt;w:abstractNumId w:val="21"/&gt;&lt;/w:num&gt;&lt;w:num w:numId="29"&gt;&lt;w:abstractNumId w:val="17"/&gt;&lt;/w:num&gt;&lt;w:num w:numId="30"&gt;&lt;w:abstractNumId w:val="29"/&gt;&lt;/w:num&gt;&lt;w:num w:numId="31"&gt;&lt;w:abstractNumId w:val="36"/&gt;&lt;/w:num&gt;&lt;w:num w:numId="32"&gt;&lt;w:abstractNumId w:val="10"/&gt;&lt;/w:num&gt;&lt;w:num w:numId="33"&gt;&lt;w:abstractNumId w:val="30"/&gt;&lt;/w:num&gt;&lt;w:num w:numId="34"&gt;&lt;w:abstractNumId w:val="28"/&gt;&lt;/w:num&gt;&lt;w:num w:numId="35"&gt;&lt;w:abstractNumId w:val="23"/&gt;&lt;/w:num&gt;&lt;w:num w:numId="36"&gt;&lt;w:abstractNumId w:val="24"/&gt;&lt;/w:num&gt;&lt;w:num w:numId="37"&gt;&lt;w:abstractNumId w:val="26"/&gt;&lt;/w:num&gt;&lt;w:num w:numId="38"&gt;&lt;w:abstractNumId w:val="14"/&gt;&lt;/w:num&gt;&lt;/w:numbering&gt;&lt;/pkg:xmlData&gt;&lt;/pkg:part&gt;&lt;/pkg:package&gt;
</P3>
  <P4/>
  <P5/>
</DemoXMLNode>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ct:contentTypeSchema xmlns:ct="http://schemas.microsoft.com/office/2006/metadata/contentType" xmlns:ma="http://schemas.microsoft.com/office/2006/metadata/properties/metaAttributes" ct:_="" ma:_="" ma:contentTypeName="Document" ma:contentTypeID="0x010100B8B13A1F2F985043BBB7C6F90A7F37E9" ma:contentTypeVersion="14" ma:contentTypeDescription="Create a new document." ma:contentTypeScope="" ma:versionID="c42c951fdf9cc6ceb1726fafe30e60bd">
  <xsd:schema xmlns:xsd="http://www.w3.org/2001/XMLSchema" xmlns:xs="http://www.w3.org/2001/XMLSchema" xmlns:p="http://schemas.microsoft.com/office/2006/metadata/properties" xmlns:ns2="ea105948-8fde-4e7e-85e3-3e5743048289" xmlns:ns3="25b0f8b8-fdb1-4537-9981-7f90a1004bf8" targetNamespace="http://schemas.microsoft.com/office/2006/metadata/properties" ma:root="true" ma:fieldsID="818d1ec91a2d491e662e915ba4b2b013" ns2:_="" ns3:_="">
    <xsd:import namespace="ea105948-8fde-4e7e-85e3-3e5743048289"/>
    <xsd:import namespace="25b0f8b8-fdb1-4537-9981-7f90a1004b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05948-8fde-4e7e-85e3-3e5743048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b0f8b8-fdb1-4537-9981-7f90a1004b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134b78-cd54-4fbf-9cab-400d592c0b63}" ma:internalName="TaxCatchAll" ma:showField="CatchAllData" ma:web="25b0f8b8-fdb1-4537-9981-7f90a1004b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DemoXMLNode xmlns="http://CustomDemoXML.htm">
  <Name/>
  <DOB/>
  <Gender/>
  <Occupation/>
</DemoXMLNode>
</file>

<file path=customXml/item14.xml><?xml version="1.0" encoding="utf-8"?>
<TestXMLNode xmlns="SchoolImprovementPlanning">
  <Goal1/>
  <Targets2022/>
  <COP1/>
  <StudentSuccessCriteria1/>
  <Action1.1/>
  <Action1.2/>
  <Action1.3/>
  <Action1.4/>
  <Action1.5/>
  <Action1.6/>
  <Goal1/>
  <StudentSuccessCriteria2/>
  <Action2.1/>
  <Action2.2/>
  <Action2.3/>
  <Action2.4/>
  <Action2.5/>
  <Action2.6/>
  <StudentSuccessCriteria3/>
  <Action3.1/>
  <Action3.2/>
  <Action3.3/>
  <Action3.4/>
  <Action3.5/>
  <Action3.6/>
</TestXMLNode>
</file>

<file path=customXml/item2.xml><?xml version="1.0" encoding="utf-8"?>
<p:properties xmlns:p="http://schemas.microsoft.com/office/2006/metadata/properties" xmlns:xsi="http://www.w3.org/2001/XMLSchema-instance" xmlns:pc="http://schemas.microsoft.com/office/infopath/2007/PartnerControls">
  <documentManagement>
    <TaxCatchAll xmlns="25b0f8b8-fdb1-4537-9981-7f90a1004bf8" xsi:nil="true"/>
    <lcf76f155ced4ddcb4097134ff3c332f xmlns="ea105948-8fde-4e7e-85e3-3e5743048289">
      <Terms xmlns="http://schemas.microsoft.com/office/infopath/2007/PartnerControls"/>
    </lcf76f155ced4ddcb4097134ff3c332f>
  </documentManagement>
</p:properties>
</file>

<file path=customXml/item3.xml><?xml version="1.0" encoding="utf-8"?>
<TestXMLNode xmlns="SchoolImprovementPlanning">
  <Goal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w:rsidRDefault="00975E09"&gt;&lt;w:r w:rsidRPr="002C7378"&gt;&lt;w:rPr&gt;&lt;w:rStyle w:val="Style1Char"/&gt;&lt;/w:rPr&gt;&lt;w:t&gt;To improve children’s communication and oral language to share and build on their ideas with others&lt;/w:t&gt;&lt;/w:r&gt;&lt;w:r w:rsidRPr="002C7378"&gt;&lt;w:rPr&gt;&lt;w:rStyle w:val="Style1Char"/&gt;&lt;w:color w:val="FF0000"/&gt;&lt;/w:rPr&gt;&lt;w:t&gt;.&lt;/w:t&gt;&lt;/w:r&gt;&lt;/w:p&gt;&lt;w:sectPr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w:type="table" w:styleId="TableGrid"&gt;&lt;w:name w:val="Table Grid"/&gt;&lt;w:basedOn w:val="TableNormal"/&gt;&lt;w:uiPriority w:val="39"/&gt;&lt;w:locked/&gt;&lt;w:rsid w:val="00AE2237"/&gt;&lt;w:pPr&gt;&lt;w:spacing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w:customStyle="1" w:styleId="GridTable4-Accent51"&gt;&lt;w:name w:val="Grid Table 4 - Accent 51"/&gt;&lt;w:basedOn w:val="TableNormal"/&gt;&lt;w:uiPriority w:val="49"/&gt;&lt;w:locked/&gt;&lt;w:rsid w:val="00665A14"/&gt;&lt;w:pPr&gt;&lt;w:spacing w:after="0" w:line="240" w:lineRule="auto"/&gt;&lt;/w:pPr&gt;&lt;w:tblPr&gt;&lt;w:tblStyleRowBandSize w:val="1"/&gt;&lt;w:tblStyleColBandSize w:val="1"/&gt;&lt;w:tblBorders&gt;&lt;w:top w:val="single" w:sz="4" w:space="0" w:color="8EAADB" w:themeColor="accent5" w:themeTint="99"/&gt;&lt;w:left w:val="single" w:sz="4" w:space="0" w:color="8EAADB" w:themeColor="accent5" w:themeTint="99"/&gt;&lt;w:bottom w:val="single" w:sz="4" w:space="0" w:color="8EAADB" w:themeColor="accent5" w:themeTint="99"/&gt;&lt;w:right w:val="single" w:sz="4" w:space="0" w:color="8EAADB" w:themeColor="accent5" w:themeTint="99"/&gt;&lt;w:insideH w:val="single" w:sz="4" w:space="0" w:color="8EAADB" w:themeColor="accent5" w:themeTint="99"/&gt;&lt;w:insideV w:val="single" w:sz="4" w:space="0" w:color="8EAADB" w:themeColor="accent5" w:themeTint="99"/&gt;&lt;/w:tblBorders&gt;&lt;/w:tblPr&gt;&lt;w:tblStylePr w:type="firstRow"&gt;&lt;w:rPr&gt;&lt;w:b/&gt;&lt;w:bCs/&gt;&lt;w:color w:val="FFFFFF" w:themeColor="background1"/&gt;&lt;/w:rPr&gt;&lt;w:tblPr/&gt;&lt;w:tcPr&gt;&lt;w:tcBorders&gt;&lt;w:top w:val="single" w:sz="4" w:space="0" w:color="4472C4" w:themeColor="accent5"/&gt;&lt;w:left w:val="single" w:sz="4" w:space="0" w:color="4472C4" w:themeColor="accent5"/&gt;&lt;w:bottom w:val="single" w:sz="4" w:space="0" w:color="4472C4" w:themeColor="accent5"/&gt;&lt;w:right w:val="single" w:sz="4" w:space="0" w:color="4472C4" w:themeColor="accent5"/&gt;&lt;w:insideH w:val="nil"/&gt;&lt;w:insideV w:val="nil"/&gt;&lt;/w:tcBorders&gt;&lt;w:shd w:val="clear" w:color="auto" w:fill="4472C4" w:themeFill="accent5"/&gt;&lt;/w:tcPr&gt;&lt;/w:tblStylePr&gt;&lt;w:tblStylePr w:type="lastRow"&gt;&lt;w:rPr&gt;&lt;w:b/&gt;&lt;w:bCs/&gt;&lt;/w:rPr&gt;&lt;w:tblPr/&gt;&lt;w:tcPr&gt;&lt;w:tcBorders&gt;&lt;w:top w:val="double" w:sz="4" w:space="0" w:color="4472C4"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w:fill="D9E2F3" w:themeFill="accent5" w:themeFillTint="33"/&gt;&lt;/w:tcPr&gt;&lt;/w:tblStylePr&gt;&lt;w:tblStylePr w:type="band1Horz"&gt;&lt;w:tblPr/&gt;&lt;w:tcPr&gt;&lt;w:shd w:val="clear" w:color="auto" w:fill="D9E2F3" w:themeFill="accent5" w:themeFillTint="33"/&gt;&lt;/w:tcPr&gt;&lt;/w:tblStylePr&gt;&lt;/w:style&gt;&lt;w:style w:type="paragraph" w:styleId="BalloonText"&gt;&lt;w:name w:val="Balloon Text"/&gt;&lt;w:basedOn w:val="Normal"/&gt;&lt;w:link w:val="BalloonTextChar"/&gt;&lt;w:uiPriority w:val="99"/&gt;&lt;w:semiHidden/&gt;&lt;w:unhideWhenUsed/&gt;&lt;w:rsid w:val="00201532"/&gt;&lt;w:pPr&gt;&lt;w:spacing w:after="0" w:line="240" w:lineRule="auto"/&gt;&lt;/w:pPr&gt;&lt;w:rPr&gt;&lt;w:rFonts w:ascii="Segoe UI" w:hAnsi="Segoe UI" w:cs="Segoe UI"/&gt;&lt;w:sz w:val="18"/&gt;&lt;w:szCs w:val="18"/&gt;&lt;/w:rPr&gt;&lt;/w:style&gt;&lt;w:style w:type="character" w:customStyle="1" w:styleId="BalloonTextChar"&gt;&lt;w:name w:val="Balloon Text Char"/&gt;&lt;w:basedOn w:val="DefaultParagraphFont"/&gt;&lt;w:link w:val="BalloonText"/&gt;&lt;w:uiPriority w:val="99"/&gt;&lt;w:semiHidden/&gt;&lt;w:rsid w:val="00201532"/&gt;&lt;w:rPr&gt;&lt;w:rFonts w:ascii="Segoe UI" w:hAnsi="Segoe UI" w:cs="Segoe UI"/&gt;&lt;w:sz w:val="18"/&gt;&lt;w:szCs w:val="18"/&gt;&lt;/w:rPr&gt;&lt;/w:style&gt;&lt;w:style w:type="character" w:styleId="CommentReference"&gt;&lt;w:name w:val="annotation reference"/&gt;&lt;w:basedOn w:val="DefaultParagraphFont"/&gt;&lt;w:uiPriority w:val="99"/&gt;&lt;w:semiHidden/&gt;&lt;w:unhideWhenUsed/&gt;&lt;w:rsid w:val="00174859"/&gt;&lt;w:rPr&gt;&lt;w:sz w:val="16"/&gt;&lt;w:szCs w:val="16"/&gt;&lt;/w:rPr&gt;&lt;/w:style&gt;&lt;w:style w:type="paragraph" w:styleId="CommentText"&gt;&lt;w:name w:val="annotation text"/&gt;&lt;w:basedOn w:val="Normal"/&gt;&lt;w:link w:val="CommentTextChar"/&gt;&lt;w:uiPriority w:val="99"/&gt;&lt;w:semiHidden/&gt;&lt;w:unhideWhenUsed/&gt;&lt;w:rsid w:val="00174859"/&gt;&lt;w:pPr&gt;&lt;w:spacing w:line="240" w:lineRule="auto"/&gt;&lt;/w:pPr&gt;&lt;w:rPr&gt;&lt;w:sz w:val="20"/&gt;&lt;w:szCs w:val="20"/&gt;&lt;/w:rPr&gt;&lt;/w:style&gt;&lt;w:style w:type="character" w:customStyle="1" w:styleId="CommentTextChar"&gt;&lt;w:name w:val="Comment Text Char"/&gt;&lt;w:basedOn w:val="DefaultParagraphFont"/&gt;&lt;w:link w:val="CommentText"/&gt;&lt;w:uiPriority w:val="99"/&gt;&lt;w:semiHidden/&gt;&lt;w:rsid w:val="00174859"/&gt;&lt;w:rPr&gt;&lt;w:sz w:val="20"/&gt;&lt;w:szCs w:val="20"/&gt;&lt;/w:rPr&gt;&lt;/w:style&gt;&lt;w:style w:type="paragraph" w:styleId="CommentSubject"&gt;&lt;w:name w:val="annotation subject"/&gt;&lt;w:basedOn w:val="CommentText"/&gt;&lt;w:next w:val="CommentText"/&gt;&lt;w:link w:val="CommentSubjectChar"/&gt;&lt;w:uiPriority w:val="99"/&gt;&lt;w:semiHidden/&gt;&lt;w:unhideWhenUsed/&gt;&lt;w:rsid w:val="00174859"/&gt;&lt;w:rPr&gt;&lt;w:b/&gt;&lt;w:bCs/&gt;&lt;/w:rPr&gt;&lt;/w:style&gt;&lt;w:style w:type="character" w:customStyle="1" w:styleId="CommentSubjectChar"&gt;&lt;w:name w:val="Comment Subject Char"/&gt;&lt;w:basedOn w:val="CommentTextChar"/&gt;&lt;w:link w:val="CommentSubject"/&gt;&lt;w:uiPriority w:val="99"/&gt;&lt;w:semiHidden/&gt;&lt;w:rsid w:val="00174859"/&gt;&lt;w:rPr&gt;&lt;w:b/&gt;&lt;w:bCs/&gt;&lt;w:sz w:val="20"/&gt;&lt;w:szCs w:val="20"/&gt;&lt;/w:rPr&gt;&lt;/w:style&gt;&lt;w:style w:type="paragraph" w:styleId="BodyText"&gt;&lt;w:name w:val="Body Text"/&gt;&lt;w:basedOn w:val="Normal"/&gt;&lt;w:link w:val="BodyTextChar"/&gt;&lt;w:uiPriority w:val="1"/&gt;&lt;w:rsid w:val="00174859"/&gt;&lt;w:pPr&gt;&lt;w:widowControl w:val="0"/&gt;&lt;w:autoSpaceDE w:val="0"/&gt;&lt;w:autoSpaceDN w:val="0"/&gt;&lt;w:spacing w:before="120" w:after="120" w:line="264" w:lineRule="auto"/&gt;&lt;w:ind w:left="760" w:right="134"/&gt;&lt;/w:pPr&gt;&lt;w:rPr&gt;&lt;w:rFonts w:ascii="Calibri Light" w:eastAsia="Lucida Sans" w:hAnsi="Calibri Light" w:cs="Calibri Light"/&gt;&lt;w:w w:val="95"/&gt;&lt;w:sz w:val="20"/&gt;&lt;w:szCs w:val="20"/&gt;&lt;w:lang w:val="en-US"/&gt;&lt;/w:rPr&gt;&lt;/w:style&gt;&lt;w:style w:type="character" w:customStyle="1" w:styleId="BodyTextChar"&gt;&lt;w:name w:val="Body Text Char"/&gt;&lt;w:basedOn w:val="DefaultParagraphFont"/&gt;&lt;w:link w:val="BodyText"/&gt;&lt;w:uiPriority w:val="1"/&gt;&lt;w:rsid w:val="00174859"/&gt;&lt;w:rPr&gt;&lt;w:rFonts w:ascii="Calibri Light" w:eastAsia="Lucida Sans" w:hAnsi="Calibri Light" w:cs="Calibri Light"/&gt;&lt;w:w w:val="95"/&gt;&lt;w:sz w:val="20"/&gt;&lt;w:szCs w:val="20"/&gt;&lt;w:lang w:val="en-US"/&gt;&lt;/w:rPr&gt;&lt;/w:style&gt;&lt;w:style w:type="paragraph" w:styleId="Header"&gt;&lt;w:name w:val="header"/&gt;&lt;w:basedOn w:val="Normal"/&gt;&lt;w:link w:val="HeaderChar"/&gt;&lt;w:uiPriority w:val="99"/&gt;&lt;w:unhideWhenUsed/&gt;&lt;w:rsid w:val="00242DA9"/&gt;&lt;w:pPr&gt;&lt;w:tabs&gt;&lt;w:tab w:val="center" w:pos="4513"/&gt;&lt;w:tab w:val="right" w:pos="9026"/&gt;&lt;/w:tabs&gt;&lt;w:spacing w:after="0" w:line="240" w:lineRule="auto"/&gt;&lt;/w:pPr&gt;&lt;/w:style&gt;&lt;w:style w:type="character" w:customStyle="1" w:styleId="HeaderChar"&gt;&lt;w:name w:val="Header Char"/&gt;&lt;w:basedOn w:val="DefaultParagraphFont"/&gt;&lt;w:link w:val="Header"/&gt;&lt;w:uiPriority w:val="99"/&gt;&lt;w:rsid w:val="00242DA9"/&gt;&lt;/w:style&gt;&lt;w:style w:type="paragraph" w:styleId="Footer"&gt;&lt;w:name w:val="footer"/&gt;&lt;w:basedOn w:val="Normal"/&gt;&lt;w:link w:val="FooterChar"/&gt;&lt;w:uiPriority w:val="99"/&gt;&lt;w:unhideWhenUsed/&gt;&lt;w:rsid w:val="00242DA9"/&gt;&lt;w:pPr&gt;&lt;w:tabs&gt;&lt;w:tab w:val="center" w:pos="4513"/&gt;&lt;w:tab w:val="right" w:pos="9026"/&gt;&lt;/w:tabs&gt;&lt;w:spacing w:after="0" w:line="240" w:lineRule="auto"/&gt;&lt;/w:pPr&gt;&lt;/w:style&gt;&lt;w:style w:type="character" w:customStyle="1" w:styleId="FooterChar"&gt;&lt;w:name w:val="Footer Char"/&gt;&lt;w:basedOn w:val="DefaultParagraphFont"/&gt;&lt;w:link w:val="Footer"/&gt;&lt;w:uiPriority w:val="99"/&gt;&lt;w:rsid w:val="00242DA9"/&gt;&lt;/w:style&gt;&lt;w:style w:type="paragraph" w:styleId="ListParagraph"&gt;&lt;w:name w:val="List Paragraph"/&gt;&lt;w:basedOn w:val="Normal"/&gt;&lt;w:link w:val="ListParagraphChar"/&gt;&lt;w:uiPriority w:val="34"/&gt;&lt;w:rsid w:val="00781BFF"/&gt;&lt;w:pPr&gt;&lt;w:ind w:left="720"/&gt;&lt;w:contextualSpacing/&gt;&lt;/w:pPr&gt;&lt;/w:style&gt;&lt;w:style w:type="character" w:styleId="PlaceholderText"&gt;&lt;w:name w:val="Placeholder Text"/&gt;&lt;w:basedOn w:val="DefaultParagraphFont"/&gt;&lt;w:uiPriority w:val="99"/&gt;&lt;w:semiHidden/&gt;&lt;w:rsid w:val="00B12198"/&gt;&lt;w:rPr&gt;&lt;w:color w:val="808080"/&gt;&lt;/w:rPr&gt;&lt;/w:style&gt;&lt;w:style w:type="paragraph" w:customStyle="1" w:styleId="Yes"&gt;&lt;w:name w:val="Yes"/&gt;&lt;w:basedOn w:val="ListParagraph"/&gt;&lt;w:link w:val="YesChar"/&gt;&lt;w:qFormat/&gt;&lt;w:locked/&gt;&lt;w:rsid w:val="001115E8"/&gt;&lt;w:pPr&gt;&lt;w:numPr&gt;&lt;w:numId w:val="15"/&gt;&lt;/w:numPr&gt;&lt;w:spacing w:after="0" w:line="240" w:lineRule="auto"/&gt;&lt;/w:pPr&gt;&lt;w:rPr&gt;&lt;w:rFonts w:cstheme="minorHAnsi"/&gt;&lt;w:color w:val="00B050"/&gt;&lt;w:sz w:val="24"/&gt;&lt;w:szCs w:val="24"/&gt;&lt;/w:rPr&gt;&lt;/w:style&gt;&lt;w:style w:type="paragraph" w:customStyle="1" w:styleId="Needsattentionworkinprogress"&gt;&lt;w:name w:val="Needs attention/work in progress"/&gt;&lt;w:basedOn w:val="Yes"/&gt;&lt;w:link w:val="NeedsattentionworkinprogressChar"/&gt;&lt;w:qFormat/&gt;&lt;w:locked/&gt;&lt;w:rsid w:val="001115E8"/&gt;&lt;w:rPr&gt;&lt;w:color w:val="FFC000"/&gt;&lt;/w:rPr&gt;&lt;/w:style&gt;&lt;w:style w:type="character" w:customStyle="1" w:styleId="ListParagraphChar"&gt;&lt;w:name w:val="List Paragraph Char"/&gt;&lt;w:basedOn w:val="DefaultParagraphFont"/&gt;&lt;w:link w:val="ListParagraph"/&gt;&lt;w:uiPriority w:val="34"/&gt;&lt;w:rsid w:val="00940FE6"/&gt;&lt;w:rPr&gt;&lt;w:rFonts w:eastAsiaTheme="minorEastAsia"/&gt;&lt;/w:rPr&gt;&lt;/w:style&gt;&lt;w:style w:type="character" w:customStyle="1" w:styleId="YesChar"&gt;&lt;w:name w:val="Yes Char"/&gt;&lt;w:basedOn w:val="ListParagraphChar"/&gt;&lt;w:link w:val="Yes"/&gt;&lt;w:rsid w:val="001115E8"/&gt;&lt;w:rPr&gt;&lt;w:rFonts w:eastAsiaTheme="minorEastAsia" w:cstheme="minorHAnsi"/&gt;&lt;w:color w:val="00B050"/&gt;&lt;w:sz w:val="24"/&gt;&lt;w:szCs w:val="24"/&gt;&lt;/w:rPr&gt;&lt;/w:style&gt;&lt;w:style w:type="paragraph" w:customStyle="1" w:styleId="Notontrack"&gt;&lt;w:name w:val="Not on track"/&gt;&lt;w:basedOn w:val="Needsattentionworkinprogress"/&gt;&lt;w:link w:val="NotontrackChar"/&gt;&lt;w:qFormat/&gt;&lt;w:locked/&gt;&lt;w:rsid w:val="00E369BA"/&gt;&lt;w:rPr&gt;&lt;w:color w:val="FF0000"/&gt;&lt;/w:rPr&gt;&lt;/w:style&gt;&lt;w:style w:type="character" w:customStyle="1" w:styleId="NeedsattentionworkinprogressChar"&gt;&lt;w:name w:val="Needs attention/work in progress Char"/&gt;&lt;w:basedOn w:val="YesChar"/&gt;&lt;w:link w:val="Needsattentionworkinprogress"/&gt;&lt;w:rsid w:val="001115E8"/&gt;&lt;w:rPr&gt;&lt;w:rFonts w:eastAsiaTheme="minorEastAsia" w:cstheme="minorHAnsi"/&gt;&lt;w:color w:val="FFC000"/&gt;&lt;w:sz w:val="24"/&gt;&lt;w:szCs w:val="24"/&gt;&lt;/w:rPr&gt;&lt;/w:style&gt;&lt;w:style w:type="paragraph" w:customStyle="1" w:styleId="Pleaseindicate"&gt;&lt;w:name w:val="Please indicate"/&gt;&lt;w:basedOn w:val="Needsattentionworkinprogress"/&gt;&lt;w:link w:val="PleaseindicateChar"/&gt;&lt;w:locked/&gt;&lt;w:rsid w:val="003C4391"/&gt;&lt;w:rPr&gt;&lt;w:noProof/&gt;&lt;w:color w:val="E7E6E6" w:themeColor="background2"/&gt;&lt;/w:rPr&gt;&lt;/w:style&gt;&lt;w:style w:type="character" w:customStyle="1" w:styleId="NotontrackChar"&gt;&lt;w:name w:val="Not on track Char"/&gt;&lt;w:basedOn w:val="NeedsattentionworkinprogressChar"/&gt;&lt;w:link w:val="Notontrack"/&gt;&lt;w:rsid w:val="00E369BA"/&gt;&lt;w:rPr&gt;&lt;w:rFonts w:eastAsiaTheme="minorEastAsia" w:cstheme="minorHAnsi"/&gt;&lt;w:color w:val="FF0000"/&gt;&lt;w:sz w:val="56"/&gt;&lt;w:szCs w:val="24"/&gt;&lt;/w:rPr&gt;&lt;/w:style&gt;&lt;w:style w:type="character" w:customStyle="1" w:styleId="PleaseindicateChar"&gt;&lt;w:name w:val="Please indicate Char"/&gt;&lt;w:basedOn w:val="NeedsattentionworkinprogressChar"/&gt;&lt;w:link w:val="Pleaseindicate"/&gt;&lt;w:rsid w:val="003C4391"/&gt;&lt;w:rPr&gt;&lt;w:rFonts w:eastAsiaTheme="minorEastAsia" w:cstheme="minorHAnsi"/&gt;&lt;w:noProof/&gt;&lt;w:color w:val="E7E6E6" w:themeColor="background2"/&gt;&lt;w:sz w:val="56"/&gt;&lt;w:szCs w:val="24"/&gt;&lt;/w:rPr&gt;&lt;/w:style&gt;&lt;w:style w:type="paragraph" w:styleId="NoSpacing"&gt;&lt;w:name w:val="No Spacing"/&gt;&lt;w:link w:val="NoSpacingChar"/&gt;&lt;w:uiPriority w:val="1"/&gt;&lt;w:rsid w:val="00087F87"/&gt;&lt;w:pPr&gt;&lt;w:spacing w:after="0" w:line="240" w:lineRule="auto"/&gt;&lt;/w:pPr&gt;&lt;w:rPr&gt;&lt;w:rFonts w:eastAsiaTheme="minorEastAsia"/&gt;&lt;w:lang w:val="en-US"/&gt;&lt;/w:rPr&gt;&lt;/w:style&gt;&lt;w:style w:type="character" w:customStyle="1" w:styleId="NoSpacingChar"&gt;&lt;w:name w:val="No Spacing Char"/&gt;&lt;w:basedOn w:val="DefaultParagraphFont"/&gt;&lt;w:link w:val="NoSpacing"/&gt;&lt;w:uiPriority w:val="1"/&gt;&lt;w:rsid w:val="00087F87"/&gt;&lt;w:rPr&gt;&lt;w:rFonts w:eastAsiaTheme="minorEastAsia"/&gt;&lt;w:lang w:val="en-US"/&gt;&lt;/w:rPr&gt;&lt;/w:style&gt;&lt;w:style w:type="table" w:styleId="ListTable4-Accent6"&gt;&lt;w:name w:val="List Table 4 Accent 6"/&gt;&lt;w:basedOn w:val="TableNormal"/&gt;&lt;w:uiPriority w:val="49"/&gt;&lt;w:locked/&gt;&lt;w:rsid w:val="00A151D6"/&gt;&lt;w:pPr&gt;&lt;w:spacing w:after="0" w:line="240" w:lineRule="auto"/&gt;&lt;/w:pPr&gt;&lt;w:tblPr&gt;&lt;w:tblStyleRowBandSize w:val="1"/&gt;&lt;w:tblStyleColBandSize w:val="1"/&gt;&lt;w:tblBorders&gt;&lt;w:top w:val="single" w:sz="4" w:space="0" w:color="A8D08D" w:themeColor="accent6" w:themeTint="99"/&gt;&lt;w:left w:val="single" w:sz="4" w:space="0" w:color="A8D08D" w:themeColor="accent6" w:themeTint="99"/&gt;&lt;w:bottom w:val="single" w:sz="4" w:space="0" w:color="A8D08D" w:themeColor="accent6" w:themeTint="99"/&gt;&lt;w:right w:val="single" w:sz="4" w:space="0" w:color="A8D08D" w:themeColor="accent6" w:themeTint="99"/&gt;&lt;w:insideH w:val="single" w:sz="4" w:space="0" w:color="A8D08D" w:themeColor="accent6" w:themeTint="99"/&gt;&lt;/w:tblBorders&gt;&lt;/w:tblPr&gt;&lt;w:tblStylePr w:type="firstRow"&gt;&lt;w:rPr&gt;&lt;w:b/&gt;&lt;w:bCs/&gt;&lt;w:color w:val="FFFFFF" w:themeColor="background1"/&gt;&lt;/w:rPr&gt;&lt;w:tblPr/&gt;&lt;w:tcPr&gt;&lt;w:tcBorders&gt;&lt;w:top w:val="single" w:sz="4" w:space="0" w:color="70AD47" w:themeColor="accent6"/&gt;&lt;w:left w:val="single" w:sz="4" w:space="0" w:color="70AD47" w:themeColor="accent6"/&gt;&lt;w:bottom w:val="single" w:sz="4" w:space="0" w:color="70AD47" w:themeColor="accent6"/&gt;&lt;w:right w:val="single" w:sz="4" w:space="0" w:color="70AD47" w:themeColor="accent6"/&gt;&lt;w:insideH w:val="nil"/&gt;&lt;/w:tcBorders&gt;&lt;w:shd w:val="clear" w:color="auto" w:fill="70AD47" w:themeFill="accent6"/&gt;&lt;/w:tcPr&gt;&lt;/w:tblStylePr&gt;&lt;w:tblStylePr w:type="lastRow"&gt;&lt;w:rPr&gt;&lt;w:b/&gt;&lt;w:bCs/&gt;&lt;/w:rPr&gt;&lt;w:tblPr/&gt;&lt;w:tcPr&gt;&lt;w:tcBorders&gt;&lt;w:top w:val="double" w:sz="4" w:space="0" w:color="A8D08D"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w:fill="E2EFD9" w:themeFill="accent6" w:themeFillTint="33"/&gt;&lt;/w:tcPr&gt;&lt;/w:tblStylePr&gt;&lt;w:tblStylePr w:type="band1Horz"&gt;&lt;w:tblPr/&gt;&lt;w:tcPr&gt;&lt;w:shd w:val="clear" w:color="auto" w:fill="E2EFD9" w:themeFill="accent6" w:themeFillTint="33"/&gt;&lt;/w:tcPr&gt;&lt;/w:tblStylePr&gt;&lt;/w:style&gt;&lt;w:style w:type="table" w:styleId="ListTable3-Accent6"&gt;&lt;w:name w:val="List Table 3 Accent 6"/&gt;&lt;w:basedOn w:val="TableNormal"/&gt;&lt;w:uiPriority w:val="48"/&gt;&lt;w:locked/&gt;&lt;w:rsid w:val="00A151D6"/&gt;&lt;w:pPr&gt;&lt;w:spacing w:after="0" w:line="240" w:lineRule="auto"/&gt;&lt;/w:pPr&gt;&lt;w:tblPr&gt;&lt;w:tblStyleRowBandSize w:val="1"/&gt;&lt;w:tblStyleColBandSize w:val="1"/&gt;&lt;w:tblBorders&gt;&lt;w:top w:val="single" w:sz="4" w:space="0" w:color="70AD47" w:themeColor="accent6"/&gt;&lt;w:left w:val="single" w:sz="4" w:space="0" w:color="70AD47" w:themeColor="accent6"/&gt;&lt;w:bottom w:val="single" w:sz="4" w:space="0" w:color="70AD47" w:themeColor="accent6"/&gt;&lt;w:right w:val="single" w:sz="4" w:space="0" w:color="70AD47" w:themeColor="accent6"/&gt;&lt;/w:tblBorders&gt;&lt;/w:tblPr&gt;&lt;w:tblStylePr w:type="firstRow"&gt;&lt;w:rPr&gt;&lt;w:b/&gt;&lt;w:bCs/&gt;&lt;w:color w:val="FFFFFF" w:themeColor="background1"/&gt;&lt;/w:rPr&gt;&lt;w:tblPr/&gt;&lt;w:tcPr&gt;&lt;w:shd w:val="clear" w:color="auto" w:fill="70AD47" w:themeFill="accent6"/&gt;&lt;/w:tcPr&gt;&lt;/w:tblStylePr&gt;&lt;w:tblStylePr w:type="lastRow"&gt;&lt;w:rPr&gt;&lt;w:b/&gt;&lt;w:bCs/&gt;&lt;/w:rPr&gt;&lt;w:tblPr/&gt;&lt;w:tcPr&gt;&lt;w:tcBorders&gt;&lt;w:top w:val="double" w:sz="4" w:space="0" w:color="70AD47"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w:color="70AD47" w:themeColor="accent6"/&gt;&lt;w:right w:val="single" w:sz="4" w:space="0" w:color="70AD47" w:themeColor="accent6"/&gt;&lt;/w:tcBorders&gt;&lt;/w:tcPr&gt;&lt;/w:tblStylePr&gt;&lt;w:tblStylePr w:type="band1Horz"&gt;&lt;w:tblPr/&gt;&lt;w:tcPr&gt;&lt;w:tcBorders&gt;&lt;w:top w:val="single" w:sz="4" w:space="0" w:color="70AD47" w:themeColor="accent6"/&gt;&lt;w:bottom w:val="single" w:sz="4" w:space="0" w:color="70AD47"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w:color="70AD47" w:themeColor="accent6"/&gt;&lt;w:left w:val="nil"/&gt;&lt;/w:tcBorders&gt;&lt;/w:tcPr&gt;&lt;/w:tblStylePr&gt;&lt;w:tblStylePr w:type="swCell"&gt;&lt;w:tblPr/&gt;&lt;w:tcPr&gt;&lt;w:tcBorders&gt;&lt;w:top w:val="double" w:sz="4" w:space="0" w:color="70AD47" w:themeColor="accent6"/&gt;&lt;w:right w:val="nil"/&gt;&lt;/w:tcBorders&gt;&lt;/w:tcPr&gt;&lt;/w:tblStylePr&gt;&lt;/w:style&gt;&lt;w:style w:type="paragraph" w:customStyle="1" w:styleId="Style1"&gt;&lt;w:name w:val="Style1"/&gt;&lt;w:basedOn w:val="NoSpacing"/&gt;&lt;w:link w:val="Style1Char"/&gt;&lt;w:qFormat/&gt;&lt;w:locked/&gt;&lt;w:rsid w:val="00243C83"/&gt;&lt;w:pPr&gt;&lt;w:framePr w:hSpace="180" w:wrap="around" w:vAnchor="text" w:hAnchor="text" w:y="132"/&gt;&lt;/w:pPr&gt;&lt;w:rPr&gt;&lt;w:rFonts w:cstheme="minorHAnsi"/&gt;&lt;w:bCs/&gt;&lt;w:color w:val="000000" w:themeColor="text1"/&gt;&lt;w:sz w:val="24"/&gt;&lt;w:szCs w:val="32"/&gt;&lt;/w:rPr&gt;&lt;/w:style&gt;&lt;w:style w:type="character" w:customStyle="1" w:styleId="Style1Char"&gt;&lt;w:name w:val="Style1 Char"/&gt;&lt;w:basedOn w:val="NoSpacingChar"/&gt;&lt;w:link w:val="Style1"/&gt;&lt;w:rsid w:val="00243C83"/&gt;&lt;w:rPr&gt;&lt;w:rFonts w:eastAsiaTheme="minorEastAsia" w:cstheme="minorHAnsi"/&gt;&lt;w:bCs/&gt;&lt;w:color w:val="000000" w:themeColor="text1"/&gt;&lt;w:sz w:val="24"/&gt;&lt;w:szCs w:val="32"/&gt;&lt;w:lang w:val="en-US"/&gt;&lt;/w:rPr&gt;&lt;/w:style&gt;&lt;w:style w:type="character" w:styleId="Hyperlink"&gt;&lt;w:name w:val="Hyperlink"/&gt;&lt;w:basedOn w:val="DefaultParagraphFont"/&gt;&lt;w:uiPriority w:val="99"/&gt;&lt;w:unhideWhenUsed/&gt;&lt;w:rsid w:val="00E27866"/&gt;&lt;w:rPr&gt;&lt;w:color w:val="0563C1" w:themeColor="hyperlink"/&gt;&lt;w:u w:val="single"/&gt;&lt;/w:rPr&gt;&lt;/w:style&gt;&lt;w:style w:type="character" w:customStyle="1" w:styleId="UnresolvedMention1"&gt;&lt;w:name w:val="Unresolved Mention1"/&gt;&lt;w:basedOn w:val="DefaultParagraphFont"/&gt;&lt;w:uiPriority w:val="99"/&gt;&lt;w:semiHidden/&gt;&lt;w:unhideWhenUsed/&gt;&lt;w:rsid w:val="00E27866"/&gt;&lt;w:rPr&gt;&lt;w:color w:val="605E5C"/&gt;&lt;w:shd w:val="clear" w:color="auto" w:fill="E1DFDD"/&gt;&lt;/w:rPr&gt;&lt;/w:style&gt;&lt;w:style w:type="character" w:styleId="FollowedHyperlink"&gt;&lt;w:name w:val="FollowedHyperlink"/&gt;&lt;w:basedOn w:val="DefaultParagraphFont"/&gt;&lt;w:uiPriority w:val="99"/&gt;&lt;w:semiHidden/&gt;&lt;w:unhideWhenUsed/&gt;&lt;w:rsid w:val="00E27866"/&gt;&lt;w:rPr&gt;&lt;w:color w:val="954F72" w:themeColor="followedHyperlink"/&gt;&lt;w:u w:val="single"/&gt;&lt;/w:rPr&gt;&lt;/w:style&gt;&lt;w:style w:type="character" w:customStyle="1" w:styleId="A7"&gt;&lt;w:name w:val="A7"/&gt;&lt;w:uiPriority w:val="99"/&gt;&lt;w:rsid w:val="00D16824"/&gt;&lt;w:rPr&gt;&lt;w:b/&gt;&lt;w:bCs/&gt;&lt;w:color w:val="FFFFFF"/&gt;&lt;w:sz w:val="36"/&gt;&lt;w:szCs w:val="36"/&gt;&lt;/w:rPr&gt;&lt;/w:style&gt;&lt;w:style w:type="paragraph" w:customStyle="1" w:styleId="Pa0"&gt;&lt;w:name w:val="Pa0"/&gt;&lt;w:basedOn w:val="Normal"/&gt;&lt;w:next w:val="Normal"/&gt;&lt;w:uiPriority w:val="99"/&gt;&lt;w:rsid w:val="00CE7622"/&gt;&lt;w:pPr&gt;&lt;w:autoSpaceDE w:val="0"/&gt;&lt;w:autoSpaceDN w:val="0"/&gt;&lt;w:adjustRightInd w:val="0"/&gt;&lt;w:spacing w:after="0" w:line="281" w:lineRule="atLeast"/&gt;&lt;/w:pPr&gt;&lt;w:rPr&gt;&lt;w:rFonts w:ascii="Museo Sans 500" w:eastAsiaTheme="minorHAnsi" w:hAnsi="Museo Sans 500"/&gt;&lt;w:sz w:val="24"/&gt;&lt;w:szCs w:val="24"/&gt;&lt;w:lang w:val="en-US"/&gt;&lt;/w:rPr&gt;&lt;/w:style&gt;&lt;w:style w:type="character" w:customStyle="1" w:styleId="A1"&gt;&lt;w:name w:val="A1"/&gt;&lt;w:uiPriority w:val="99"/&gt;&lt;w:rsid w:val="00CE7622"/&gt;&lt;w:rPr&gt;&lt;w:rFonts w:cs="Museo Sans 500"/&gt;&lt;w:color w:val="005387"/&gt;&lt;w:sz w:val="20"/&gt;&lt;w:szCs w:val="20"/&gt;&lt;/w:rPr&gt;&lt;/w:style&gt;&lt;/w:styles&gt;&lt;/pkg:xmlData&gt;&lt;/pkg:part&gt;&lt;pkg:part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w:val="AA5E6AC0"/&gt;&lt;w:lvl w:ilvl="0"&gt;&lt;w:start w:val="1"/&gt;&lt;w:numFmt w:val="decimal"/&gt;&lt;w:lvlText w:val="%1."/&gt;&lt;w:lvlJc w:val="left"/&gt;&lt;w:pPr&gt;&lt;w:tabs&gt;&lt;w:tab w:val="num" w:pos="1699"/&gt;&lt;/w:tabs&gt;&lt;w:ind w:left="1699" w:hanging="360"/&gt;&lt;/w:pPr&gt;&lt;/w:lvl&gt;&lt;/w:abstractNum&gt;&lt;w:abstractNum w:abstractNumId="1" w15:restartNumberingAfterBreak="0"&gt;&lt;w:nsid w:val="FFFFFF7D"/&gt;&lt;w:multiLevelType w:val="singleLevel"/&gt;&lt;w:tmpl w:val="6764D40E"/&gt;&lt;w:lvl w:ilvl="0"&gt;&lt;w:start w:val="1"/&gt;&lt;w:numFmt w:val="decimal"/&gt;&lt;w:lvlText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w:val="AF8C3106"/&gt;&lt;w:lvl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w:val="E62A8AA8"/&gt;&lt;w:lvl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w:val="1E88A7DA"/&gt;&lt;w:lvl w:ilvl="0"&gt;&lt;w:start w:val="1"/&gt;&lt;w:numFmt w:val="bullet"/&gt;&lt;w:lvlText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w:val="9322189C"/&gt;&lt;w:lvl w:ilvl="0"&gt;&lt;w:start w:val="1"/&gt;&lt;w:numFmt w:val="bullet"/&gt;&lt;w:lvlText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w:val="4058E324"/&gt;&lt;w:lvl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w:val="34921882"/&gt;&lt;w:lvl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w:abstractNumId="8" w15:restartNumberingAfterBreak="0"&gt;&lt;w:nsid w:val="FFFFFF88"/&gt;&lt;w:multiLevelType w:val="singleLevel"/&gt;&lt;w:tmpl w:val="85DCE48E"/&gt;&lt;w:lvl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w:val="8CA63710"/&gt;&lt;w:lvl w:ilvl="0"&gt;&lt;w:start w:val="1"/&gt;&lt;w:numFmt w:val="bullet"/&gt;&lt;w:lvlText w:val=""/&gt;&lt;w:lvlJc w:val="left"/&gt;&lt;w:pPr&gt;&lt;w:tabs&gt;&lt;w:tab w:val="num" w:pos="360"/&gt;&lt;/w:tabs&gt;&lt;w:ind w:left="360" w:hanging="360"/&gt;&lt;/w:pPr&gt;&lt;w:rPr&gt;&lt;w:rFonts w:ascii="Symbol" w:hAnsi="Symbol" w:hint="default"/&gt;&lt;/w:rPr&gt;&lt;/w:lvl&gt;&lt;/w:abstractNum&gt;&lt;w:abstractNum w:abstractNumId="10" w15:restartNumberingAfterBreak="0"&gt;&lt;w:nsid w:val="02EC4F36"/&gt;&lt;w:multiLevelType w:val="hybridMultilevel"/&gt;&lt;w:tmpl w:val="00426536"/&gt;&lt;w:lvl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w:val="036F5B83"/&gt;&lt;w:multiLevelType w:val="hybridMultilevel"/&gt;&lt;w:tmpl w:val="E230E618"/&gt;&lt;w:lvl w:ilvl="0" w:tplc="CB506562"&gt;&lt;w:start w:val="1"/&gt;&lt;w:numFmt w:val="bullet"/&gt;&lt;w:lvlText w:val="-"/&gt;&lt;w:lvlJc w:val="left"/&gt;&lt;w:pPr&gt;&lt;w:ind w:left="720" w:hanging="360"/&gt;&lt;/w:pPr&gt;&lt;w:rPr&gt;&lt;w:rFonts w:ascii="Calibri" w:eastAsiaTheme="minorEastAsia"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w:abstractNumId="12" w15:restartNumberingAfterBreak="0"&gt;&lt;w:nsid w:val="03CD7327"/&gt;&lt;w:multiLevelType w:val="hybridMultilevel"/&gt;&lt;w:tmpl w:val="E4401456"/&gt;&lt;w:lvl w:ilvl="0" w:tplc="CB506562"&gt;&lt;w:start w:val="1"/&gt;&lt;w:numFmt w:val="bullet"/&gt;&lt;w:lvlText w:val="-"/&gt;&lt;w:lvlJc w:val="left"/&gt;&lt;w:pPr&gt;&lt;w:ind w:left="720" w:hanging="360"/&gt;&lt;/w:pPr&gt;&lt;w:rPr&gt;&lt;w:rFonts w:ascii="Calibri" w:eastAsiaTheme="minorEastAsia" w:hAnsi="Calibri" w:cs="Calibri"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w:abstractNumId="13" w15:restartNumberingAfterBreak="0"&gt;&lt;w:nsid w:val="07C66667"/&gt;&lt;w:multiLevelType w:val="hybridMultilevel"/&gt;&lt;w:tmpl w:val="900E0FEE"/&gt;&lt;w:lvl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w:val="0A2306FB"/&gt;&lt;w:multiLevelType w:val="hybridMultilevel"/&gt;&lt;w:tmpl w:val="F01A96A0"/&gt;&lt;w:lvl w:ilvl="0" w:tplc="0C090001"&gt;&lt;w:start w:val="1"/&gt;&lt;w:numFmt w:val="bullet"/&gt;&lt;w:lvlText w:val=""/&gt;&lt;w:lvlJc w:val="left"/&gt;&lt;w:pPr&gt;&lt;w:ind w:left="1440" w:hanging="360"/&gt;&lt;/w:pPr&gt;&lt;w:rPr&gt;&lt;w:rFonts w:ascii="Symbol" w:hAnsi="Symbol" w:hint="default"/&gt;&lt;/w:rPr&gt;&lt;/w:lvl&gt;&lt;w:lvl w:ilvl="1" w:tplc="0C090003" w:tentative="1"&gt;&lt;w:start w:val="1"/&gt;&lt;w:numFmt w:val="bullet"/&gt;&lt;w:lvlText w:val="o"/&gt;&lt;w:lvlJc w:val="left"/&gt;&lt;w:pPr&gt;&lt;w:ind w:left="2160" w:hanging="360"/&gt;&lt;/w:pPr&gt;&lt;w:rPr&gt;&lt;w:rFonts w:ascii="Courier New" w:hAnsi="Courier New" w:cs="Courier New" w:hint="default"/&gt;&lt;/w:rPr&gt;&lt;/w:lvl&gt;&lt;w:lvl w:ilvl="2" w:tplc="0C090005" w:tentative="1"&gt;&lt;w:start w:val="1"/&gt;&lt;w:numFmt w:val="bullet"/&gt;&lt;w:lvlText w:val=""/&gt;&lt;w:lvlJc w:val="left"/&gt;&lt;w:pPr&gt;&lt;w:ind w:left="2880" w:hanging="360"/&gt;&lt;/w:pPr&gt;&lt;w:rPr&gt;&lt;w:rFonts w:ascii="Wingdings" w:hAnsi="Wingdings" w:hint="default"/&gt;&lt;/w:rPr&gt;&lt;/w:lvl&gt;&lt;w:lvl w:ilvl="3" w:tplc="0C090001" w:tentative="1"&gt;&lt;w:start w:val="1"/&gt;&lt;w:numFmt w:val="bullet"/&gt;&lt;w:lvlText w:val=""/&gt;&lt;w:lvlJc w:val="left"/&gt;&lt;w:pPr&gt;&lt;w:ind w:left="3600" w:hanging="360"/&gt;&lt;/w:pPr&gt;&lt;w:rPr&gt;&lt;w:rFonts w:ascii="Symbol" w:hAnsi="Symbol" w:hint="default"/&gt;&lt;/w:rPr&gt;&lt;/w:lvl&gt;&lt;w:lvl w:ilvl="4" w:tplc="0C090003" w:tentative="1"&gt;&lt;w:start w:val="1"/&gt;&lt;w:numFmt w:val="bullet"/&gt;&lt;w:lvlText w:val="o"/&gt;&lt;w:lvlJc w:val="left"/&gt;&lt;w:pPr&gt;&lt;w:ind w:left="4320" w:hanging="360"/&gt;&lt;/w:pPr&gt;&lt;w:rPr&gt;&lt;w:rFonts w:ascii="Courier New" w:hAnsi="Courier New" w:cs="Courier New" w:hint="default"/&gt;&lt;/w:rPr&gt;&lt;/w:lvl&gt;&lt;w:lvl w:ilvl="5" w:tplc="0C090005" w:tentative="1"&gt;&lt;w:start w:val="1"/&gt;&lt;w:numFmt w:val="bullet"/&gt;&lt;w:lvlText w:val=""/&gt;&lt;w:lvlJc w:val="left"/&gt;&lt;w:pPr&gt;&lt;w:ind w:left="5040" w:hanging="360"/&gt;&lt;/w:pPr&gt;&lt;w:rPr&gt;&lt;w:rFonts w:ascii="Wingdings" w:hAnsi="Wingdings" w:hint="default"/&gt;&lt;/w:rPr&gt;&lt;/w:lvl&gt;&lt;w:lvl w:ilvl="6" w:tplc="0C090001" w:tentative="1"&gt;&lt;w:start w:val="1"/&gt;&lt;w:numFmt w:val="bullet"/&gt;&lt;w:lvlText w:val=""/&gt;&lt;w:lvlJc w:val="left"/&gt;&lt;w:pPr&gt;&lt;w:ind w:left="5760" w:hanging="360"/&gt;&lt;/w:pPr&gt;&lt;w:rPr&gt;&lt;w:rFonts w:ascii="Symbol" w:hAnsi="Symbol" w:hint="default"/&gt;&lt;/w:rPr&gt;&lt;/w:lvl&gt;&lt;w:lvl w:ilvl="7" w:tplc="0C090003" w:tentative="1"&gt;&lt;w:start w:val="1"/&gt;&lt;w:numFmt w:val="bullet"/&gt;&lt;w:lvlText w:val="o"/&gt;&lt;w:lvlJc w:val="left"/&gt;&lt;w:pPr&gt;&lt;w:ind w:left="6480" w:hanging="360"/&gt;&lt;/w:pPr&gt;&lt;w:rPr&gt;&lt;w:rFonts w:ascii="Courier New" w:hAnsi="Courier New" w:cs="Courier New" w:hint="default"/&gt;&lt;/w:rPr&gt;&lt;/w:lvl&gt;&lt;w:lvl w:ilvl="8" w:tplc="0C090005" w:tentative="1"&gt;&lt;w:start w:val="1"/&gt;&lt;w:numFmt w:val="bullet"/&gt;&lt;w:lvlText w:val=""/&gt;&lt;w:lvlJc w:val="left"/&gt;&lt;w:pPr&gt;&lt;w:ind w:left="7200" w:hanging="360"/&gt;&lt;/w:pPr&gt;&lt;w:rPr&gt;&lt;w:rFonts w:ascii="Wingdings" w:hAnsi="Wingdings" w:hint="default"/&gt;&lt;/w:rPr&gt;&lt;/w:lvl&gt;&lt;/w:abstractNum&gt;&lt;w:abstractNum w:abstractNumId="15" w15:restartNumberingAfterBreak="0"&gt;&lt;w:nsid w:val="10082F61"/&gt;&lt;w:multiLevelType w:val="hybridMultilevel"/&gt;&lt;w:tmpl w:val="7B584DC0"/&gt;&lt;w:lvl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w:abstractNumId="16" w15:restartNumberingAfterBreak="0"&gt;&lt;w:nsid w:val="12DF378C"/&gt;&lt;w:multiLevelType w:val="hybridMultilevel"/&gt;&lt;w:tmpl w:val="4726D28A"/&gt;&lt;w:lvl w:ilvl="0" w:tplc="0C090001"&gt;&lt;w:start w:val="1"/&gt;&lt;w:numFmt w:val="bullet"/&gt;&lt;w:lvlText w:val=""/&gt;&lt;w:lvlJc w:val="left"/&gt;&lt;w:pPr&gt;&lt;w:ind w:left="501"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w:abstractNumId="17" w15:restartNumberingAfterBreak="0"&gt;&lt;w:nsid w:val="1A6D08B2"/&gt;&lt;w:multiLevelType w:val="hybridMultilevel"/&gt;&lt;w:tmpl w:val="9AE0EB2E"/&gt;&lt;w:lvl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w:abstractNumId="18" w15:restartNumberingAfterBreak="0"&gt;&lt;w:nsid w:val="2204361A"/&gt;&lt;w:multiLevelType w:val="hybridMultilevel"/&gt;&lt;w:tmpl w:val="70304B10"/&gt;&lt;w:lvl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w:abstractNumId="19" w15:restartNumberingAfterBreak="0"&gt;&lt;w:nsid w:val="249E7B71"/&gt;&lt;w:multiLevelType w:val="hybridMultilevel"/&gt;&lt;w:tmpl w:val="C2D894F6"/&gt;&lt;w:lvl w:ilvl="0" w:tplc="A686EA48"&gt;&lt;w:start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w:abstractNumId="20" w15:restartNumberingAfterBreak="0"&gt;&lt;w:nsid w:val="262178DE"/&gt;&lt;w:multiLevelType w:val="hybridMultilevel"/&gt;&lt;w:tmpl w:val="65224348"/&gt;&lt;w:lvl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w:abstractNumId="21" w15:restartNumberingAfterBreak="0"&gt;&lt;w:nsid w:val="2E047CC2"/&gt;&lt;w:multiLevelType w:val="hybridMultilevel"/&gt;&lt;w:tmpl w:val="AC5CDFF8"/&gt;&lt;w:lvl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w:abstractNumId="22" w15:restartNumberingAfterBreak="0"&gt;&lt;w:nsid w:val="2F370D9B"/&gt;&lt;w:multiLevelType w:val="hybridMultilevel"/&gt;&lt;w:tmpl w:val="4E104DD2"/&gt;&lt;w:lvl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w:abstractNumId="23" w15:restartNumberingAfterBreak="0"&gt;&lt;w:nsid w:val="38991542"/&gt;&lt;w:multiLevelType w:val="hybridMultilevel"/&gt;&lt;w:tmpl w:val="954AB7BE"/&gt;&lt;w:lvl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w:abstractNumId="24" w15:restartNumberingAfterBreak="0"&gt;&lt;w:nsid w:val="39DD08E1"/&gt;&lt;w:multiLevelType w:val="hybridMultilevel"/&gt;&lt;w:tmpl w:val="B6F457A2"/&gt;&lt;w:lvl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w:abstractNumId="25" w15:restartNumberingAfterBreak="0"&gt;&lt;w:nsid w:val="3ADD7452"/&gt;&lt;w:multiLevelType w:val="hybridMultilevel"/&gt;&lt;w:tmpl w:val="974E3B56"/&gt;&lt;w:lvl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w:abstractNumId="26" w15:restartNumberingAfterBreak="0"&gt;&lt;w:nsid w:val="3CDD3C74"/&gt;&lt;w:multiLevelType w:val="hybridMultilevel"/&gt;&lt;w:tmpl w:val="F88CAA70"/&gt;&lt;w:lvl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w:abstractNumId="27" w15:restartNumberingAfterBreak="0"&gt;&lt;w:nsid w:val="3FBF3F3E"/&gt;&lt;w:multiLevelType w:val="hybridMultilevel"/&gt;&lt;w:tmpl w:val="8C0C1990"/&gt;&lt;w:lvl w:ilvl="0" w:tplc="0C090001"&gt;&lt;w:start w:val="1"/&gt;&lt;w:numFmt w:val="bullet"/&gt;&lt;w:lvlText w:val=""/&gt;&lt;w:lvlJc w:val="left"/&gt;&lt;w:pPr&gt;&lt;w:ind w:left="927" w:hanging="360"/&gt;&lt;/w:pPr&gt;&lt;w:rPr&gt;&lt;w:rFonts w:ascii="Symbol" w:hAnsi="Symbol" w:hint="default"/&gt;&lt;/w:rPr&gt;&lt;/w:lvl&gt;&lt;w:lvl w:ilvl="1" w:tplc="0C090019"&gt;&lt;w:start w:val="1"/&gt;&lt;w:numFmt w:val="lowerLetter"/&gt;&lt;w:lvlText w:val="%2."/&gt;&lt;w:lvlJc w:val="left"/&gt;&lt;w:pPr&gt;&lt;w:ind w:left="1440" w:hanging="360"/&gt;&lt;/w:pPr&gt;&lt;/w:lvl&gt;&lt;w:lvl w:ilvl="2" w:tplc="0C09001B"&gt;&lt;w:start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w:abstractNumId="28" w15:restartNumberingAfterBreak="0"&gt;&lt;w:nsid w:val="46CF2577"/&gt;&lt;w:multiLevelType w:val="hybridMultilevel"/&gt;&lt;w:tmpl w:val="240AF636"/&gt;&lt;w:lvl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w:abstractNumId="29" w15:restartNumberingAfterBreak="0"&gt;&lt;w:nsid w:val="50F03B21"/&gt;&lt;w:multiLevelType w:val="hybridMultilevel"/&gt;&lt;w:tmpl w:val="2618C5E6"/&gt;&lt;w:lvl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w:abstractNumId="30" w15:restartNumberingAfterBreak="0"&gt;&lt;w:nsid w:val="5A8F7637"/&gt;&lt;w:multiLevelType w:val="hybridMultilevel"/&gt;&lt;w:tmpl w:val="C4DA5C10"/&gt;&lt;w:lvl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w:abstractNumId="31" w15:restartNumberingAfterBreak="0"&gt;&lt;w:nsid w:val="5EB50806"/&gt;&lt;w:multiLevelType w:val="hybridMultilevel"/&gt;&lt;w:tmpl w:val="FCC6D8B8"/&gt;&lt;w:lvl w:ilvl="0" w:tplc="0C090001"&gt;&lt;w:start w:val="1"/&gt;&lt;w:numFmt w:val="bullet"/&gt;&lt;w:lvlText w:val=""/&gt;&lt;w:lvlJc w:val="left"/&gt;&lt;w:pPr&gt;&lt;w:ind w:left="501" w:hanging="360"/&gt;&lt;/w:pPr&gt;&lt;w:rPr&gt;&lt;w:rFonts w:ascii="Symbol" w:hAnsi="Symbol" w:hint="default"/&gt;&lt;/w:rPr&gt;&lt;/w:lvl&gt;&lt;w:lvl w:ilvl="1" w:tplc="0C090003" w:tentative="1"&gt;&lt;w:start w:val="1"/&gt;&lt;w:numFmt w:val="bullet"/&gt;&lt;w:lvlText w:val="o"/&gt;&lt;w:lvlJc w:val="left"/&gt;&lt;w:pPr&gt;&lt;w:ind w:left="1221" w:hanging="360"/&gt;&lt;/w:pPr&gt;&lt;w:rPr&gt;&lt;w:rFonts w:ascii="Courier New" w:hAnsi="Courier New" w:cs="Courier New" w:hint="default"/&gt;&lt;/w:rPr&gt;&lt;/w:lvl&gt;&lt;w:lvl w:ilvl="2" w:tplc="0C090005" w:tentative="1"&gt;&lt;w:start w:val="1"/&gt;&lt;w:numFmt w:val="bullet"/&gt;&lt;w:lvlText w:val=""/&gt;&lt;w:lvlJc w:val="left"/&gt;&lt;w:pPr&gt;&lt;w:ind w:left="1941" w:hanging="360"/&gt;&lt;/w:pPr&gt;&lt;w:rPr&gt;&lt;w:rFonts w:ascii="Wingdings" w:hAnsi="Wingdings" w:hint="default"/&gt;&lt;/w:rPr&gt;&lt;/w:lvl&gt;&lt;w:lvl w:ilvl="3" w:tplc="0C090001" w:tentative="1"&gt;&lt;w:start w:val="1"/&gt;&lt;w:numFmt w:val="bullet"/&gt;&lt;w:lvlText w:val=""/&gt;&lt;w:lvlJc w:val="left"/&gt;&lt;w:pPr&gt;&lt;w:ind w:left="2661" w:hanging="360"/&gt;&lt;/w:pPr&gt;&lt;w:rPr&gt;&lt;w:rFonts w:ascii="Symbol" w:hAnsi="Symbol" w:hint="default"/&gt;&lt;/w:rPr&gt;&lt;/w:lvl&gt;&lt;w:lvl w:ilvl="4" w:tplc="0C090003" w:tentative="1"&gt;&lt;w:start w:val="1"/&gt;&lt;w:numFmt w:val="bullet"/&gt;&lt;w:lvlText w:val="o"/&gt;&lt;w:lvlJc w:val="left"/&gt;&lt;w:pPr&gt;&lt;w:ind w:left="3381" w:hanging="360"/&gt;&lt;/w:pPr&gt;&lt;w:rPr&gt;&lt;w:rFonts w:ascii="Courier New" w:hAnsi="Courier New" w:cs="Courier New" w:hint="default"/&gt;&lt;/w:rPr&gt;&lt;/w:lvl&gt;&lt;w:lvl w:ilvl="5" w:tplc="0C090005" w:tentative="1"&gt;&lt;w:start w:val="1"/&gt;&lt;w:numFmt w:val="bullet"/&gt;&lt;w:lvlText w:val=""/&gt;&lt;w:lvlJc w:val="left"/&gt;&lt;w:pPr&gt;&lt;w:ind w:left="4101" w:hanging="360"/&gt;&lt;/w:pPr&gt;&lt;w:rPr&gt;&lt;w:rFonts w:ascii="Wingdings" w:hAnsi="Wingdings" w:hint="default"/&gt;&lt;/w:rPr&gt;&lt;/w:lvl&gt;&lt;w:lvl w:ilvl="6" w:tplc="0C090001" w:tentative="1"&gt;&lt;w:start w:val="1"/&gt;&lt;w:numFmt w:val="bullet"/&gt;&lt;w:lvlText w:val=""/&gt;&lt;w:lvlJc w:val="left"/&gt;&lt;w:pPr&gt;&lt;w:ind w:left="4821" w:hanging="360"/&gt;&lt;/w:pPr&gt;&lt;w:rPr&gt;&lt;w:rFonts w:ascii="Symbol" w:hAnsi="Symbol" w:hint="default"/&gt;&lt;/w:rPr&gt;&lt;/w:lvl&gt;&lt;w:lvl w:ilvl="7" w:tplc="0C090003" w:tentative="1"&gt;&lt;w:start w:val="1"/&gt;&lt;w:numFmt w:val="bullet"/&gt;&lt;w:lvlText w:val="o"/&gt;&lt;w:lvlJc w:val="left"/&gt;&lt;w:pPr&gt;&lt;w:ind w:left="5541" w:hanging="360"/&gt;&lt;/w:pPr&gt;&lt;w:rPr&gt;&lt;w:rFonts w:ascii="Courier New" w:hAnsi="Courier New" w:cs="Courier New" w:hint="default"/&gt;&lt;/w:rPr&gt;&lt;/w:lvl&gt;&lt;w:lvl w:ilvl="8" w:tplc="0C090005" w:tentative="1"&gt;&lt;w:start w:val="1"/&gt;&lt;w:numFmt w:val="bullet"/&gt;&lt;w:lvlText w:val=""/&gt;&lt;w:lvlJc w:val="left"/&gt;&lt;w:pPr&gt;&lt;w:ind w:left="6261" w:hanging="360"/&gt;&lt;/w:pPr&gt;&lt;w:rPr&gt;&lt;w:rFonts w:ascii="Wingdings" w:hAnsi="Wingdings" w:hint="default"/&gt;&lt;/w:rPr&gt;&lt;/w:lvl&gt;&lt;/w:abstractNum&gt;&lt;w:abstractNum w:abstractNumId="32" w15:restartNumberingAfterBreak="0"&gt;&lt;w:nsid w:val="681127C4"/&gt;&lt;w:multiLevelType w:val="hybridMultilevel"/&gt;&lt;w:tmpl w:val="9A0C4C18"/&gt;&lt;w:lvl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w:abstractNumId="33" w15:restartNumberingAfterBreak="0"&gt;&lt;w:nsid w:val="68A42CD6"/&gt;&lt;w:multiLevelType w:val="hybridMultilevel"/&gt;&lt;w:tmpl w:val="760076A0"/&gt;&lt;w:lvl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w:abstractNumId="34" w15:restartNumberingAfterBreak="0"&gt;&lt;w:nsid w:val="6D970237"/&gt;&lt;w:multiLevelType w:val="hybridMultilevel"/&gt;&lt;w:tmpl w:val="5C56EACC"/&gt;&lt;w:lvl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w:abstractNumId="35" w15:restartNumberingAfterBreak="0"&gt;&lt;w:nsid w:val="6F5553E4"/&gt;&lt;w:multiLevelType w:val="hybridMultilevel"/&gt;&lt;w:tmpl w:val="51F6C56A"/&gt;&lt;w:lvl w:ilvl="0" w:tplc="20305710"&gt;&lt;w:start w:val="1"/&gt;&lt;w:numFmt w:val="bullet"/&gt;&lt;w:pStyle w:val="Yes"/&gt;&lt;w:lvlText w:val=""/&gt;&lt;w:lvlJc w:val="left"/&gt;&lt;w:pPr&gt;&lt;w:ind w:left="720" w:hanging="360"/&gt;&lt;/w:pPr&gt;&lt;w:rPr&gt;&lt;w:rFonts w:ascii="Symbol" w:hAnsi="Symbol" w:hint="default"/&gt;&lt;w:b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w:abstractNumId="36" w15:restartNumberingAfterBreak="0"&gt;&lt;w:nsid w:val="78727739"/&gt;&lt;w:multiLevelType w:val="hybridMultilevel"/&gt;&lt;w:tmpl w:val="0C4E6A14"/&gt;&lt;w:lvl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w:val="7DCD7854"/&gt;&lt;w:multiLevelType w:val="hybridMultilevel"/&gt;&lt;w:tmpl w:val="DFB0F176"/&gt;&lt;w:lvl w:ilvl="0" w:tplc="A686EA48"&gt;&lt;w:start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w:hint="default"/&gt;&lt;/w:rPr&gt;&lt;/w:lvl&gt;&lt;/w:abstractNum&gt;&lt;w:num w:numId="1"&gt;&lt;w:abstractNumId w:val="0"/&gt;&lt;/w:num&gt;&lt;w:num w:numId="2"&gt;&lt;w:abstractNumId w:val="1"/&gt;&lt;/w:num&gt;&lt;w:num w:numId="3"&gt;&lt;w:abstractNumId w:val="2"/&gt;&lt;/w:num&gt;&lt;w:num w:numId="4"&gt;&lt;w:abstractNumId w:val="3"/&gt;&lt;/w:num&gt;&lt;w:num w:numId="5"&gt;&lt;w:abstractNumId w:val="8"/&gt;&lt;/w:num&gt;&lt;w:num w:numId="6"&gt;&lt;w:abstractNumId w:val="4"/&gt;&lt;/w:num&gt;&lt;w:num w:numId="7"&gt;&lt;w:abstractNumId w:val="5"/&gt;&lt;/w:num&gt;&lt;w:num w:numId="8"&gt;&lt;w:abstractNumId w:val="6"/&gt;&lt;/w:num&gt;&lt;w:num w:numId="9"&gt;&lt;w:abstractNumId w:val="7"/&gt;&lt;/w:num&gt;&lt;w:num w:numId="10"&gt;&lt;w:abstractNumId w:val="9"/&gt;&lt;/w:num&gt;&lt;w:num w:numId="11"&gt;&lt;w:abstractNumId w:val="11"/&gt;&lt;/w:num&gt;&lt;w:num w:numId="12"&gt;&lt;w:abstractNumId w:val="25"/&gt;&lt;/w:num&gt;&lt;w:num w:numId="13"&gt;&lt;w:abstractNumId w:val="27"/&gt;&lt;/w:num&gt;&lt;w:num w:numId="14"&gt;&lt;w:abstractNumId w:val="12"/&gt;&lt;/w:num&gt;&lt;w:num w:numId="15"&gt;&lt;w:abstractNumId w:val="35"/&gt;&lt;/w:num&gt;&lt;w:num w:numId="16"&gt;&lt;w:abstractNumId w:val="34"/&gt;&lt;/w:num&gt;&lt;w:num w:numId="17"&gt;&lt;w:abstractNumId w:val="16"/&gt;&lt;/w:num&gt;&lt;w:num w:numId="18"&gt;&lt;w:abstractNumId w:val="31"/&gt;&lt;/w:num&gt;&lt;w:num w:numId="19"&gt;&lt;w:abstractNumId w:val="13"/&gt;&lt;/w:num&gt;&lt;w:num w:numId="20"&gt;&lt;w:abstractNumId w:val="15"/&gt;&lt;/w:num&gt;&lt;w:num w:numId="21"&gt;&lt;w:abstractNumId w:val="33"/&gt;&lt;/w:num&gt;&lt;w:num w:numId="22"&gt;&lt;w:abstractNumId w:val="18"/&gt;&lt;/w:num&gt;&lt;w:num w:numId="23"&gt;&lt;w:abstractNumId w:val="19"/&gt;&lt;/w:num&gt;&lt;w:num w:numId="24"&gt;&lt;w:abstractNumId w:val="37"/&gt;&lt;/w:num&gt;&lt;w:num w:numId="25"&gt;&lt;w:abstractNumId w:val="32"/&gt;&lt;/w:num&gt;&lt;w:num w:numId="26"&gt;&lt;w:abstractNumId w:val="22"/&gt;&lt;/w:num&gt;&lt;w:num w:numId="27"&gt;&lt;w:abstractNumId w:val="20"/&gt;&lt;/w:num&gt;&lt;w:num w:numId="28"&gt;&lt;w:abstractNumId w:val="21"/&gt;&lt;/w:num&gt;&lt;w:num w:numId="29"&gt;&lt;w:abstractNumId w:val="17"/&gt;&lt;/w:num&gt;&lt;w:num w:numId="30"&gt;&lt;w:abstractNumId w:val="29"/&gt;&lt;/w:num&gt;&lt;w:num w:numId="31"&gt;&lt;w:abstractNumId w:val="36"/&gt;&lt;/w:num&gt;&lt;w:num w:numId="32"&gt;&lt;w:abstractNumId w:val="10"/&gt;&lt;/w:num&gt;&lt;w:num w:numId="33"&gt;&lt;w:abstractNumId w:val="30"/&gt;&lt;/w:num&gt;&lt;w:num w:numId="34"&gt;&lt;w:abstractNumId w:val="28"/&gt;&lt;/w:num&gt;&lt;w:num w:numId="35"&gt;&lt;w:abstractNumId w:val="23"/&gt;&lt;/w:num&gt;&lt;w:num w:numId="36"&gt;&lt;w:abstractNumId w:val="24"/&gt;&lt;/w:num&gt;&lt;w:num w:numId="37"&gt;&lt;w:abstractNumId w:val="26"/&gt;&lt;/w:num&gt;&lt;w:num w:numId="38"&gt;&lt;w:abstractNumId w:val="14"/&gt;&lt;/w:num&gt;&lt;/w:numbering&gt;&lt;/pkg:xmlData&gt;&lt;/pkg:part&gt;&lt;/pkg:package&gt;
</Goal1>
  <Targets12022/>
  <COP1/>
  <StudentSuccessCriteria1/>
  <Action1.1/>
  <Action1.2/>
  <Action1.3/>
  <Action1.4/>
  <Action1.5/>
  <Action1.6/>
  <Goal2/>
  <Targets22022/>
  <COP2/>
  <StudentSuccessCriteria2/>
  <Action2.1/>
  <Action2.2/>
  <Action2.3/>
  <Action2.4/>
  <Action2.5/>
  <Action2.6/>
  <Goal3/>
  <Targets32022/>
  <COP3/>
  <StudentSuccessCriteria3/>
  <Action3.1/>
  <Action3.2/>
  <Action3.3/>
  <Action3.4/>
  <Action3.5/>
  <Action3.6/>
</TestXMLNod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etadata xmlns="http://www.objective.com/ecm/document/metadata/D257099907BF4AFDAA2E1AD3064833F5" version="1.0.0">
  <systemFields>
    <field name="Objective-Id">
      <value order="0">A8593779</value>
    </field>
    <field name="Objective-Title">
      <value order="0">PQIP template 2023</value>
    </field>
    <field name="Objective-Description">
      <value order="0"/>
    </field>
    <field name="Objective-CreationStamp">
      <value order="0">2022-08-05T05:24:37Z</value>
    </field>
    <field name="Objective-IsApproved">
      <value order="0">false</value>
    </field>
    <field name="Objective-IsPublished">
      <value order="0">true</value>
    </field>
    <field name="Objective-DatePublished">
      <value order="0">2022-09-01T06:00:32Z</value>
    </field>
    <field name="Objective-ModificationStamp">
      <value order="0">2022-09-01T06:00:32Z</value>
    </field>
    <field name="Objective-Owner">
      <value order="0">Amy Vogelsang</value>
    </field>
    <field name="Objective-Path">
      <value order="0">Objective Global Folder:Department for Education:COMMUNITY RELATIONS:Marketing:Communications management - 2022:Office for the Early Years Communications 2022:Quality Preschool Leadership:Materials - PQIP</value>
    </field>
    <field name="Objective-Parent">
      <value order="0">Materials - PQIP</value>
    </field>
    <field name="Objective-State">
      <value order="0">Published</value>
    </field>
    <field name="Objective-VersionId">
      <value order="0">vA10795335</value>
    </field>
    <field name="Objective-Version">
      <value order="0">3.0</value>
    </field>
    <field name="Objective-VersionNumber">
      <value order="0">5</value>
    </field>
    <field name="Objective-VersionComment">
      <value order="0"/>
    </field>
    <field name="Objective-FileNumber">
      <value order="0">DE22/07637</value>
    </field>
    <field name="Objective-Classification">
      <value order="0"/>
    </field>
    <field name="Objective-Caveats">
      <value order="0"/>
    </field>
  </systemFields>
  <catalogues>
    <catalogue name="Standard Electronic Document Type Catalogue" type="type" ori="id:cA8">
      <field name="Objective-Business Unit">
        <value order="0">STRATEGIC POLICY AND EXTERNAL RELATIONS : COMMUNICATIONS DIRECTORATE</value>
      </field>
      <field name="Objective-Education Sites and Services">
        <value order="0"/>
      </field>
      <field name="Objective-Document Type">
        <value order="0">Marketing Document</value>
      </field>
      <field name="Objective-Security Classification">
        <value order="0">OFFICIAL</value>
      </field>
      <field name="Objective-Physical Copy on File">
        <value order="0"/>
      </field>
      <field name="Objective-Description - Abstract">
        <value order="0"/>
      </field>
      <field name="Objective-Loose Document in Transit to">
        <value order="0"/>
      </field>
      <field name="Objective-Date Modified - Legacy">
        <value order="0"/>
      </field>
    </catalogue>
  </catalogues>
</metadata>
</file>

<file path=customXml/item6.xml><?xml version="1.0" encoding="utf-8"?>
<TestXMLNode xmlns="SchoolImprovementPlanning">
  <Goal1/>
  <ESRDirections/>
  <Targets12022/>
  <Targets122022/>
  <Targets132022/>
  <COP1/>
  <StudentSuccessCriteria1/>
  <Action1.1/>
  <Action1.2/>
  <Action1.3/>
  <Action1.4/>
  <Action1.5/>
  <Action1.6/>
  <Goal2/>
  <Targets22022/>
  <Targets222022/>
  <Targets232022/>
  <COP2/>
  <StudentSuccessCriteria2/>
  <Action2.1/>
  <Action2.2/>
  <Action2.3/>
  <Action2.4/>
  <Action2.5/>
  <Action2.6/>
  <Goal3/>
  <Targets32022/>
  <Targets322022/>
  <Targets332022/>
  <COP3/>
  <StudentSuccessCriteria3/>
  <Action3.1/>
  <Action3.2/>
  <Action3.3/>
  <Action3.4/>
  <Action3.5/>
  <Action3.6/>
</TestXMLNode>
</file>

<file path=customXml/item7.xml><?xml version="1.0" encoding="utf-8"?>
<TestXMLNode xmlns="SchoolImprovementPlanning">
  <Goal1/>
  <Targets2022/>
  <COP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w:rsidR="00000000" w:rsidRDefault="0072681A"&gt;&lt;w:r&gt;&lt;w:rPr&gt;&lt;w:rFonts w:cstheme="minorHAnsi"/&gt;&lt;w:color w:val="262626" w:themeColor="text1" w:themeTint="D9"/&gt;&lt;w:sz w:val="24"/&gt;&lt;w:szCs w:val="24"/&gt;&lt;/w:rPr&gt;&lt;w:t&gt;If we…&lt;/w:t&gt;&lt;/w:r&gt;&lt;/w:p&gt;&lt;w:sectPr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OP1>
  <StudentSuccessCriteria1/>
  <Action1.1/>
  <Action1.2/>
  <Action1.3/>
  <Action1.4/>
  <Action1.5/>
  <Action1.6/>
  <Goal2/>
  <COP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w:rsidR="00000000" w:rsidRDefault="001304C5"&gt;&lt;w:r&gt;&lt;w:rPr&gt;&lt;w:rFonts w:cstheme="minorHAnsi"/&gt;&lt;w:color w:val="262626" w:themeColor="text1" w:themeTint="D9"/&gt;&lt;w:sz w:val="24"/&gt;&lt;w:szCs w:val="24"/&gt;&lt;/w:rPr&gt;&lt;w:t&gt;If we…&lt;/w:t&gt;&lt;/w:r&gt;&lt;/w:p&gt;&lt;w:sectPr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OP2>
  <StudentSuccessCriteria2/>
  <Action2.1/>
  <Action2.2/>
  <Action2.3/>
  <Action2.4/>
  <Action2.5/>
  <Action2.6/>
  <Goal3/>
  <COP3/>
  <StudentSuccessCriteria3/>
  <Action3.1/>
  <Action3.2/>
  <Action3.3/>
  <Action3.4/>
  <Action3.5/>
  <Action3.6/>
</TestXMLNode>
</file>

<file path=customXml/item8.xml><?xml version="1.0" encoding="utf-8"?>
<TestXMLNode xmlns="SchoolImprovementPlanning">
  <Goal1/>
  <Targets12022/>
  <Targets122022/>
  <Targets132022/>
  <COP1/>
  <StudentSuccessCriteria1/>
  <Action1.1/>
  <Action1.2/>
  <Action1.3/>
  <Action1.4/>
  <Action1.5/>
  <Action1.6/>
  <Goal2/>
  <Targets22022/>
  <Targets222022/>
  <Targets232022/>
  <COP2/>
  <StudentSuccessCriteria2/>
  <Action2.1/>
  <Action2.2/>
  <Action2.3/>
  <Action2.4/>
  <Action2.5/>
  <Action2.6/>
  <Goal3/>
  <Targets32022/>
  <Targets322022/>
  <Targets332022/>
  <COP3/>
  <StudentSuccessCriteria3/>
  <Action3.1/>
  <Action3.2/>
  <Action3.3/>
  <Action3.4/>
  <Action3.5/>
  <Action3.6/>
</TestXMLNode>
</file>

<file path=customXml/item9.xml><?xml version="1.0" encoding="utf-8"?>
<TestXMLNode xmlns="SchoolImprovementPlanning">
  <Goal1/>
  <Targets2022/>
  <COP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w:rsidR="00000000" w:rsidRDefault="00E71565"&gt;&lt;w:r&gt;&lt;w:rPr&gt;&lt;w:sz w:val="24"/&gt;&lt;w:szCs w:val="20"/&gt;&lt;/w:rPr&gt;&lt;w:t&gt;mfiw&lt;/w:t&gt;&lt;/w:r&gt;&lt;/w:p&gt;&lt;w:sectPr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w:val="Normal"/&gt;&lt;w:qFormat/&gt;&lt;w:rsid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OP1>
  <StudentSuccessCriteria1/>
  <Action1.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w:rsidRDefault="00B17BF7"&gt;&lt;w:r w:rsidRPr="002C7378"&gt;&lt;w:rPr&gt;&lt;w:rFonts w:cstheme="minorHAnsi"/&gt;&lt;/w:rPr&gt;&lt;w:t&gt;Embed rigorous Formative Assessment Cycles&lt;/w:t&gt;&lt;/w:r&gt;&lt;/w:p&gt;&lt;w:sectPr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w:val="008D2D63"/&gt;&lt;w:rPr&gt;&lt;w:rFonts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w:type="table" w:styleId="TableGrid"&gt;&lt;w:name w:val="Table Grid"/&gt;&lt;w:basedOn w:val="TableNormal"/&gt;&lt;w:uiPriority w:val="39"/&gt;&lt;w:locked/&gt;&lt;w:rsid w:val="00AE2237"/&gt;&lt;w:pPr&gt;&lt;w:spacing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w:customStyle="1" w:styleId="GridTable4-Accent51"&gt;&lt;w:name w:val="Grid Table 4 - Accent 51"/&gt;&lt;w:basedOn w:val="TableNormal"/&gt;&lt;w:uiPriority w:val="49"/&gt;&lt;w:locked/&gt;&lt;w:rsid w:val="00665A14"/&gt;&lt;w:pPr&gt;&lt;w:spacing w:after="0" w:line="240" w:lineRule="auto"/&gt;&lt;/w:pPr&gt;&lt;w:tblPr&gt;&lt;w:tblStyleRowBandSize w:val="1"/&gt;&lt;w:tblStyleColBandSize w:val="1"/&gt;&lt;w:tblBorders&gt;&lt;w:top w:val="single" w:sz="4" w:space="0" w:color="8EAADB" w:themeColor="accent5" w:themeTint="99"/&gt;&lt;w:left w:val="single" w:sz="4" w:space="0" w:color="8EAADB" w:themeColor="accent5" w:themeTint="99"/&gt;&lt;w:bottom w:val="single" w:sz="4" w:space="0" w:color="8EAADB" w:themeColor="accent5" w:themeTint="99"/&gt;&lt;w:right w:val="single" w:sz="4" w:space="0" w:color="8EAADB" w:themeColor="accent5" w:themeTint="99"/&gt;&lt;w:insideH w:val="single" w:sz="4" w:space="0" w:color="8EAADB" w:themeColor="accent5" w:themeTint="99"/&gt;&lt;w:insideV w:val="single" w:sz="4" w:space="0" w:color="8EAADB" w:themeColor="accent5" w:themeTint="99"/&gt;&lt;/w:tblBorders&gt;&lt;/w:tblPr&gt;&lt;w:tblStylePr w:type="firstRow"&gt;&lt;w:rPr&gt;&lt;w:b/&gt;&lt;w:bCs/&gt;&lt;w:color w:val="FFFFFF" w:themeColor="background1"/&gt;&lt;/w:rPr&gt;&lt;w:tblPr/&gt;&lt;w:tcPr&gt;&lt;w:tcBorders&gt;&lt;w:top w:val="single" w:sz="4" w:space="0" w:color="4472C4" w:themeColor="accent5"/&gt;&lt;w:left w:val="single" w:sz="4" w:space="0" w:color="4472C4" w:themeColor="accent5"/&gt;&lt;w:bottom w:val="single" w:sz="4" w:space="0" w:color="4472C4" w:themeColor="accent5"/&gt;&lt;w:right w:val="single" w:sz="4" w:space="0" w:color="4472C4" w:themeColor="accent5"/&gt;&lt;w:insideH w:val="nil"/&gt;&lt;w:insideV w:val="nil"/&gt;&lt;/w:tcBorders&gt;&lt;w:shd w:val="clear" w:color="auto" w:fill="4472C4" w:themeFill="accent5"/&gt;&lt;/w:tcPr&gt;&lt;/w:tblStylePr&gt;&lt;w:tblStylePr w:type="lastRow"&gt;&lt;w:rPr&gt;&lt;w:b/&gt;&lt;w:bCs/&gt;&lt;/w:rPr&gt;&lt;w:tblPr/&gt;&lt;w:tcPr&gt;&lt;w:tcBorders&gt;&lt;w:top w:val="double" w:sz="4" w:space="0" w:color="4472C4"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w:fill="D9E2F3" w:themeFill="accent5" w:themeFillTint="33"/&gt;&lt;/w:tcPr&gt;&lt;/w:tblStylePr&gt;&lt;w:tblStylePr w:type="band1Horz"&gt;&lt;w:tblPr/&gt;&lt;w:tcPr&gt;&lt;w:shd w:val="clear" w:color="auto" w:fill="D9E2F3" w:themeFill="accent5" w:themeFillTint="33"/&gt;&lt;/w:tcPr&gt;&lt;/w:tblStylePr&gt;&lt;/w:style&gt;&lt;w:style w:type="paragraph" w:styleId="BalloonText"&gt;&lt;w:name w:val="Balloon Text"/&gt;&lt;w:basedOn w:val="Normal"/&gt;&lt;w:link w:val="BalloonTextChar"/&gt;&lt;w:uiPriority w:val="99"/&gt;&lt;w:semiHidden/&gt;&lt;w:unhideWhenUsed/&gt;&lt;w:rsid w:val="00201532"/&gt;&lt;w:pPr&gt;&lt;w:spacing w:after="0" w:line="240" w:lineRule="auto"/&gt;&lt;/w:pPr&gt;&lt;w:rPr&gt;&lt;w:rFonts w:ascii="Segoe UI" w:hAnsi="Segoe UI" w:cs="Segoe UI"/&gt;&lt;w:sz w:val="18"/&gt;&lt;w:szCs w:val="18"/&gt;&lt;/w:rPr&gt;&lt;/w:style&gt;&lt;w:style w:type="character" w:customStyle="1" w:styleId="BalloonTextChar"&gt;&lt;w:name w:val="Balloon Text Char"/&gt;&lt;w:basedOn w:val="DefaultParagraphFont"/&gt;&lt;w:link w:val="BalloonText"/&gt;&lt;w:uiPriority w:val="99"/&gt;&lt;w:semiHidden/&gt;&lt;w:rsid w:val="00201532"/&gt;&lt;w:rPr&gt;&lt;w:rFonts w:ascii="Segoe UI" w:hAnsi="Segoe UI" w:cs="Segoe UI"/&gt;&lt;w:sz w:val="18"/&gt;&lt;w:szCs w:val="18"/&gt;&lt;/w:rPr&gt;&lt;/w:style&gt;&lt;w:style w:type="character" w:styleId="CommentReference"&gt;&lt;w:name w:val="annotation reference"/&gt;&lt;w:basedOn w:val="DefaultParagraphFont"/&gt;&lt;w:uiPriority w:val="99"/&gt;&lt;w:semiHidden/&gt;&lt;w:unhideWhenUsed/&gt;&lt;w:rsid w:val="00174859"/&gt;&lt;w:rPr&gt;&lt;w:sz w:val="16"/&gt;&lt;w:szCs w:val="16"/&gt;&lt;/w:rPr&gt;&lt;/w:style&gt;&lt;w:style w:type="paragraph" w:styleId="CommentText"&gt;&lt;w:name w:val="annotation text"/&gt;&lt;w:basedOn w:val="Normal"/&gt;&lt;w:link w:val="CommentTextChar"/&gt;&lt;w:uiPriority w:val="99"/&gt;&lt;w:semiHidden/&gt;&lt;w:unhideWhenUsed/&gt;&lt;w:rsid w:val="00174859"/&gt;&lt;w:pPr&gt;&lt;w:spacing w:line="240" w:lineRule="auto"/&gt;&lt;/w:pPr&gt;&lt;w:rPr&gt;&lt;w:sz w:val="20"/&gt;&lt;w:szCs w:val="20"/&gt;&lt;/w:rPr&gt;&lt;/w:style&gt;&lt;w:style w:type="character" w:customStyle="1" w:styleId="CommentTextChar"&gt;&lt;w:name w:val="Comment Text Char"/&gt;&lt;w:basedOn w:val="DefaultParagraphFont"/&gt;&lt;w:link w:val="CommentText"/&gt;&lt;w:uiPriority w:val="99"/&gt;&lt;w:semiHidden/&gt;&lt;w:rsid w:val="00174859"/&gt;&lt;w:rPr&gt;&lt;w:sz w:val="20"/&gt;&lt;w:szCs w:val="20"/&gt;&lt;/w:rPr&gt;&lt;/w:style&gt;&lt;w:style w:type="paragraph" w:styleId="CommentSubject"&gt;&lt;w:name w:val="annotation subject"/&gt;&lt;w:basedOn w:val="CommentText"/&gt;&lt;w:next w:val="CommentText"/&gt;&lt;w:link w:val="CommentSubjectChar"/&gt;&lt;w:uiPriority w:val="99"/&gt;&lt;w:semiHidden/&gt;&lt;w:unhideWhenUsed/&gt;&lt;w:rsid w:val="00174859"/&gt;&lt;w:rPr&gt;&lt;w:b/&gt;&lt;w:bCs/&gt;&lt;/w:rPr&gt;&lt;/w:style&gt;&lt;w:style w:type="character" w:customStyle="1" w:styleId="CommentSubjectChar"&gt;&lt;w:name w:val="Comment Subject Char"/&gt;&lt;w:basedOn w:val="CommentTextChar"/&gt;&lt;w:link w:val="CommentSubject"/&gt;&lt;w:uiPriority w:val="99"/&gt;&lt;w:semiHidden/&gt;&lt;w:rsid w:val="00174859"/&gt;&lt;w:rPr&gt;&lt;w:b/&gt;&lt;w:bCs/&gt;&lt;w:sz w:val="20"/&gt;&lt;w:szCs w:val="20"/&gt;&lt;/w:rPr&gt;&lt;/w:style&gt;&lt;w:style w:type="paragraph" w:styleId="BodyText"&gt;&lt;w:name w:val="Body Text"/&gt;&lt;w:basedOn w:val="Normal"/&gt;&lt;w:link w:val="BodyTextChar"/&gt;&lt;w:uiPriority w:val="1"/&gt;&lt;w:rsid w:val="00174859"/&gt;&lt;w:pPr&gt;&lt;w:widowControl w:val="0"/&gt;&lt;w:autoSpaceDE w:val="0"/&gt;&lt;w:autoSpaceDN w:val="0"/&gt;&lt;w:spacing w:before="120" w:after="120" w:line="264" w:lineRule="auto"/&gt;&lt;w:ind w:left="760" w:right="134"/&gt;&lt;/w:pPr&gt;&lt;w:rPr&gt;&lt;w:rFonts w:ascii="Calibri Light" w:eastAsia="Lucida Sans" w:hAnsi="Calibri Light" w:cs="Calibri Light"/&gt;&lt;w:w w:val="95"/&gt;&lt;w:sz w:val="20"/&gt;&lt;w:szCs w:val="20"/&gt;&lt;w:lang w:val="en-US"/&gt;&lt;/w:rPr&gt;&lt;/w:style&gt;&lt;w:style w:type="character" w:customStyle="1" w:styleId="BodyTextChar"&gt;&lt;w:name w:val="Body Text Char"/&gt;&lt;w:basedOn w:val="DefaultParagraphFont"/&gt;&lt;w:link w:val="BodyText"/&gt;&lt;w:uiPriority w:val="1"/&gt;&lt;w:rsid w:val="00174859"/&gt;&lt;w:rPr&gt;&lt;w:rFonts w:ascii="Calibri Light" w:eastAsia="Lucida Sans" w:hAnsi="Calibri Light" w:cs="Calibri Light"/&gt;&lt;w:w w:val="95"/&gt;&lt;w:sz w:val="20"/&gt;&lt;w:szCs w:val="20"/&gt;&lt;w:lang w:val="en-US"/&gt;&lt;/w:rPr&gt;&lt;/w:style&gt;&lt;w:style w:type="paragraph" w:styleId="Header"&gt;&lt;w:name w:val="header"/&gt;&lt;w:basedOn w:val="Normal"/&gt;&lt;w:link w:val="HeaderChar"/&gt;&lt;w:uiPriority w:val="99"/&gt;&lt;w:unhideWhenUsed/&gt;&lt;w:rsid w:val="00242DA9"/&gt;&lt;w:pPr&gt;&lt;w:tabs&gt;&lt;w:tab w:val="center" w:pos="4513"/&gt;&lt;w:tab w:val="right" w:pos="9026"/&gt;&lt;/w:tabs&gt;&lt;w:spacing w:after="0" w:line="240" w:lineRule="auto"/&gt;&lt;/w:pPr&gt;&lt;/w:style&gt;&lt;w:style w:type="character" w:customStyle="1" w:styleId="HeaderChar"&gt;&lt;w:name w:val="Header Char"/&gt;&lt;w:basedOn w:val="DefaultParagraphFont"/&gt;&lt;w:link w:val="Header"/&gt;&lt;w:uiPriority w:val="99"/&gt;&lt;w:rsid w:val="00242DA9"/&gt;&lt;/w:style&gt;&lt;w:style w:type="paragraph" w:styleId="Footer"&gt;&lt;w:name w:val="footer"/&gt;&lt;w:basedOn w:val="Normal"/&gt;&lt;w:link w:val="FooterChar"/&gt;&lt;w:uiPriority w:val="99"/&gt;&lt;w:unhideWhenUsed/&gt;&lt;w:rsid w:val="00242DA9"/&gt;&lt;w:pPr&gt;&lt;w:tabs&gt;&lt;w:tab w:val="center" w:pos="4513"/&gt;&lt;w:tab w:val="right" w:pos="9026"/&gt;&lt;/w:tabs&gt;&lt;w:spacing w:after="0" w:line="240" w:lineRule="auto"/&gt;&lt;/w:pPr&gt;&lt;/w:style&gt;&lt;w:style w:type="character" w:customStyle="1" w:styleId="FooterChar"&gt;&lt;w:name w:val="Footer Char"/&gt;&lt;w:basedOn w:val="DefaultParagraphFont"/&gt;&lt;w:link w:val="Footer"/&gt;&lt;w:uiPriority w:val="99"/&gt;&lt;w:rsid w:val="00242DA9"/&gt;&lt;/w:style&gt;&lt;w:style w:type="paragraph" w:styleId="ListParagraph"&gt;&lt;w:name w:val="List Paragraph"/&gt;&lt;w:basedOn w:val="Normal"/&gt;&lt;w:link w:val="ListParagraphChar"/&gt;&lt;w:uiPriority w:val="34"/&gt;&lt;w:rsid w:val="00781BFF"/&gt;&lt;w:pPr&gt;&lt;w:ind w:left="720"/&gt;&lt;w:contextualSpacing/&gt;&lt;/w:pPr&gt;&lt;/w:style&gt;&lt;w:style w:type="character" w:styleId="PlaceholderText"&gt;&lt;w:name w:val="Placeholder Text"/&gt;&lt;w:basedOn w:val="DefaultParagraphFont"/&gt;&lt;w:uiPriority w:val="99"/&gt;&lt;w:semiHidden/&gt;&lt;w:rsid w:val="00B12198"/&gt;&lt;w:rPr&gt;&lt;w:color w:val="808080"/&gt;&lt;/w:rPr&gt;&lt;/w:style&gt;&lt;w:style w:type="paragraph" w:customStyle="1" w:styleId="Yes"&gt;&lt;w:name w:val="Yes"/&gt;&lt;w:basedOn w:val="ListParagraph"/&gt;&lt;w:link w:val="YesChar"/&gt;&lt;w:qFormat/&gt;&lt;w:locked/&gt;&lt;w:rsid w:val="001115E8"/&gt;&lt;w:pPr&gt;&lt;w:numPr&gt;&lt;w:numId w:val="1"/&gt;&lt;/w:numPr&gt;&lt;w:spacing w:after="0" w:line="240" w:lineRule="auto"/&gt;&lt;/w:pPr&gt;&lt;w:rPr&gt;&lt;w:rFonts w:cstheme="minorHAnsi"/&gt;&lt;w:color w:val="00B050"/&gt;&lt;w:sz w:val="24"/&gt;&lt;w:szCs w:val="24"/&gt;&lt;/w:rPr&gt;&lt;/w:style&gt;&lt;w:style w:type="paragraph" w:customStyle="1" w:styleId="Needsattentionworkinprogress"&gt;&lt;w:name w:val="Needs attention/work in progress"/&gt;&lt;w:basedOn w:val="Yes"/&gt;&lt;w:link w:val="NeedsattentionworkinprogressChar"/&gt;&lt;w:qFormat/&gt;&lt;w:locked/&gt;&lt;w:rsid w:val="001115E8"/&gt;&lt;w:rPr&gt;&lt;w:color w:val="FFC000"/&gt;&lt;/w:rPr&gt;&lt;/w:style&gt;&lt;w:style w:type="character" w:customStyle="1" w:styleId="ListParagraphChar"&gt;&lt;w:name w:val="List Paragraph Char"/&gt;&lt;w:basedOn w:val="DefaultParagraphFont"/&gt;&lt;w:link w:val="ListParagraph"/&gt;&lt;w:uiPriority w:val="34"/&gt;&lt;w:rsid w:val="00940FE6"/&gt;&lt;w:rPr&gt;&lt;w:rFonts w:eastAsiaTheme="minorEastAsia"/&gt;&lt;/w:rPr&gt;&lt;/w:style&gt;&lt;w:style w:type="character" w:customStyle="1" w:styleId="YesChar"&gt;&lt;w:name w:val="Yes Char"/&gt;&lt;w:basedOn w:val="ListParagraphChar"/&gt;&lt;w:link w:val="Yes"/&gt;&lt;w:rsid w:val="001115E8"/&gt;&lt;w:rPr&gt;&lt;w:rFonts w:eastAsiaTheme="minorEastAsia" w:cstheme="minorHAnsi"/&gt;&lt;w:color w:val="00B050"/&gt;&lt;w:sz w:val="24"/&gt;&lt;w:szCs w:val="24"/&gt;&lt;/w:rPr&gt;&lt;/w:style&gt;&lt;w:style w:type="paragraph" w:customStyle="1" w:styleId="Notontrack"&gt;&lt;w:name w:val="Not on track"/&gt;&lt;w:basedOn w:val="Needsattentionworkinprogress"/&gt;&lt;w:link w:val="NotontrackChar"/&gt;&lt;w:qFormat/&gt;&lt;w:locked/&gt;&lt;w:rsid w:val="00E369BA"/&gt;&lt;w:rPr&gt;&lt;w:color w:val="FF0000"/&gt;&lt;/w:rPr&gt;&lt;/w:style&gt;&lt;w:style w:type="character" w:customStyle="1" w:styleId="NeedsattentionworkinprogressChar"&gt;&lt;w:name w:val="Needs attention/work in progress Char"/&gt;&lt;w:basedOn w:val="YesChar"/&gt;&lt;w:link w:val="Needsattentionworkinprogress"/&gt;&lt;w:rsid w:val="001115E8"/&gt;&lt;w:rPr&gt;&lt;w:rFonts w:eastAsiaTheme="minorEastAsia" w:cstheme="minorHAnsi"/&gt;&lt;w:color w:val="FFC000"/&gt;&lt;w:sz w:val="24"/&gt;&lt;w:szCs w:val="24"/&gt;&lt;/w:rPr&gt;&lt;/w:style&gt;&lt;w:style w:type="paragraph" w:customStyle="1" w:styleId="Pleaseindicate"&gt;&lt;w:name w:val="Please indicate"/&gt;&lt;w:basedOn w:val="Needsattentionworkinprogress"/&gt;&lt;w:link w:val="PleaseindicateChar"/&gt;&lt;w:locked/&gt;&lt;w:rsid w:val="003C4391"/&gt;&lt;w:rPr&gt;&lt;w:noProof/&gt;&lt;w:color w:val="E7E6E6" w:themeColor="background2"/&gt;&lt;/w:rPr&gt;&lt;/w:style&gt;&lt;w:style w:type="character" w:customStyle="1" w:styleId="NotontrackChar"&gt;&lt;w:name w:val="Not on track Char"/&gt;&lt;w:basedOn w:val="NeedsattentionworkinprogressChar"/&gt;&lt;w:link w:val="Notontrack"/&gt;&lt;w:rsid w:val="00E369BA"/&gt;&lt;w:rPr&gt;&lt;w:rFonts w:eastAsiaTheme="minorEastAsia" w:cstheme="minorHAnsi"/&gt;&lt;w:color w:val="FF0000"/&gt;&lt;w:sz w:val="24"/&gt;&lt;w:szCs w:val="24"/&gt;&lt;/w:rPr&gt;&lt;/w:style&gt;&lt;w:style w:type="character" w:customStyle="1" w:styleId="PleaseindicateChar"&gt;&lt;w:name w:val="Please indicate Char"/&gt;&lt;w:basedOn w:val="NeedsattentionworkinprogressChar"/&gt;&lt;w:link w:val="Pleaseindicate"/&gt;&lt;w:rsid w:val="003C4391"/&gt;&lt;w:rPr&gt;&lt;w:rFonts w:eastAsiaTheme="minorEastAsia" w:cstheme="minorHAnsi"/&gt;&lt;w:noProof/&gt;&lt;w:color w:val="E7E6E6" w:themeColor="background2"/&gt;&lt;w:sz w:val="24"/&gt;&lt;w:szCs w:val="24"/&gt;&lt;/w:rPr&gt;&lt;/w:style&gt;&lt;w:style w:type="paragraph" w:styleId="NoSpacing"&gt;&lt;w:name w:val="No Spacing"/&gt;&lt;w:link w:val="NoSpacingChar"/&gt;&lt;w:uiPriority w:val="1"/&gt;&lt;w:rsid w:val="00087F87"/&gt;&lt;w:pPr&gt;&lt;w:spacing w:after="0" w:line="240" w:lineRule="auto"/&gt;&lt;/w:pPr&gt;&lt;w:rPr&gt;&lt;w:rFonts w:eastAsiaTheme="minorEastAsia"/&gt;&lt;w:lang w:val="en-US"/&gt;&lt;/w:rPr&gt;&lt;/w:style&gt;&lt;w:style w:type="character" w:customStyle="1" w:styleId="NoSpacingChar"&gt;&lt;w:name w:val="No Spacing Char"/&gt;&lt;w:basedOn w:val="DefaultParagraphFont"/&gt;&lt;w:link w:val="NoSpacing"/&gt;&lt;w:uiPriority w:val="1"/&gt;&lt;w:rsid w:val="00087F87"/&gt;&lt;w:rPr&gt;&lt;w:rFonts w:eastAsiaTheme="minorEastAsia"/&gt;&lt;w:lang w:val="en-US"/&gt;&lt;/w:rPr&gt;&lt;/w:style&gt;&lt;w:style w:type="table" w:styleId="ListTable4-Accent6"&gt;&lt;w:name w:val="List Table 4 Accent 6"/&gt;&lt;w:basedOn w:val="TableNormal"/&gt;&lt;w:uiPriority w:val="49"/&gt;&lt;w:locked/&gt;&lt;w:rsid w:val="00A151D6"/&gt;&lt;w:pPr&gt;&lt;w:spacing w:after="0" w:line="240" w:lineRule="auto"/&gt;&lt;/w:pPr&gt;&lt;w:tblPr&gt;&lt;w:tblStyleRowBandSize w:val="1"/&gt;&lt;w:tblStyleColBandSize w:val="1"/&gt;&lt;w:tblBorders&gt;&lt;w:top w:val="single" w:sz="4" w:space="0" w:color="A8D08D" w:themeColor="accent6" w:themeTint="99"/&gt;&lt;w:left w:val="single" w:sz="4" w:space="0" w:color="A8D08D" w:themeColor="accent6" w:themeTint="99"/&gt;&lt;w:bottom w:val="single" w:sz="4" w:space="0" w:color="A8D08D" w:themeColor="accent6" w:themeTint="99"/&gt;&lt;w:right w:val="single" w:sz="4" w:space="0" w:color="A8D08D" w:themeColor="accent6" w:themeTint="99"/&gt;&lt;w:insideH w:val="single" w:sz="4" w:space="0" w:color="A8D08D" w:themeColor="accent6" w:themeTint="99"/&gt;&lt;/w:tblBorders&gt;&lt;/w:tblPr&gt;&lt;w:tblStylePr w:type="firstRow"&gt;&lt;w:rPr&gt;&lt;w:b/&gt;&lt;w:bCs/&gt;&lt;w:color w:val="FFFFFF" w:themeColor="background1"/&gt;&lt;/w:rPr&gt;&lt;w:tblPr/&gt;&lt;w:tcPr&gt;&lt;w:tcBorders&gt;&lt;w:top w:val="single" w:sz="4" w:space="0" w:color="70AD47" w:themeColor="accent6"/&gt;&lt;w:left w:val="single" w:sz="4" w:space="0" w:color="70AD47" w:themeColor="accent6"/&gt;&lt;w:bottom w:val="single" w:sz="4" w:space="0" w:color="70AD47" w:themeColor="accent6"/&gt;&lt;w:right w:val="single" w:sz="4" w:space="0" w:color="70AD47" w:themeColor="accent6"/&gt;&lt;w:insideH w:val="nil"/&gt;&lt;/w:tcBorders&gt;&lt;w:shd w:val="clear" w:color="auto" w:fill="70AD47" w:themeFill="accent6"/&gt;&lt;/w:tcPr&gt;&lt;/w:tblStylePr&gt;&lt;w:tblStylePr w:type="lastRow"&gt;&lt;w:rPr&gt;&lt;w:b/&gt;&lt;w:bCs/&gt;&lt;/w:rPr&gt;&lt;w:tblPr/&gt;&lt;w:tcPr&gt;&lt;w:tcBorders&gt;&lt;w:top w:val="double" w:sz="4" w:space="0" w:color="A8D08D"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w:fill="E2EFD9" w:themeFill="accent6" w:themeFillTint="33"/&gt;&lt;/w:tcPr&gt;&lt;/w:tblStylePr&gt;&lt;w:tblStylePr w:type="band1Horz"&gt;&lt;w:tblPr/&gt;&lt;w:tcPr&gt;&lt;w:shd w:val="clear" w:color="auto" w:fill="E2EFD9" w:themeFill="accent6" w:themeFillTint="33"/&gt;&lt;/w:tcPr&gt;&lt;/w:tblStylePr&gt;&lt;/w:style&gt;&lt;w:style w:type="table" w:styleId="ListTable3-Accent6"&gt;&lt;w:name w:val="List Table 3 Accent 6"/&gt;&lt;w:basedOn w:val="TableNormal"/&gt;&lt;w:uiPriority w:val="48"/&gt;&lt;w:locked/&gt;&lt;w:rsid w:val="00A151D6"/&gt;&lt;w:pPr&gt;&lt;w:spacing w:after="0" w:line="240" w:lineRule="auto"/&gt;&lt;/w:pPr&gt;&lt;w:tblPr&gt;&lt;w:tblStyleRowBandSize w:val="1"/&gt;&lt;w:tblStyleColBandSize w:val="1"/&gt;&lt;w:tblBorders&gt;&lt;w:top w:val="single" w:sz="4" w:space="0" w:color="70AD47" w:themeColor="accent6"/&gt;&lt;w:left w:val="single" w:sz="4" w:space="0" w:color="70AD47" w:themeColor="accent6"/&gt;&lt;w:bottom w:val="single" w:sz="4" w:space="0" w:color="70AD47" w:themeColor="accent6"/&gt;&lt;w:right w:val="single" w:sz="4" w:space="0" w:color="70AD47" w:themeColor="accent6"/&gt;&lt;/w:tblBorders&gt;&lt;/w:tblPr&gt;&lt;w:tblStylePr w:type="firstRow"&gt;&lt;w:rPr&gt;&lt;w:b/&gt;&lt;w:bCs/&gt;&lt;w:color w:val="FFFFFF" w:themeColor="background1"/&gt;&lt;/w:rPr&gt;&lt;w:tblPr/&gt;&lt;w:tcPr&gt;&lt;w:shd w:val="clear" w:color="auto" w:fill="70AD47" w:themeFill="accent6"/&gt;&lt;/w:tcPr&gt;&lt;/w:tblStylePr&gt;&lt;w:tblStylePr w:type="lastRow"&gt;&lt;w:rPr&gt;&lt;w:b/&gt;&lt;w:bCs/&gt;&lt;/w:rPr&gt;&lt;w:tblPr/&gt;&lt;w:tcPr&gt;&lt;w:tcBorders&gt;&lt;w:top w:val="double" w:sz="4" w:space="0" w:color="70AD47"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w:color="70AD47" w:themeColor="accent6"/&gt;&lt;w:right w:val="single" w:sz="4" w:space="0" w:color="70AD47" w:themeColor="accent6"/&gt;&lt;/w:tcBorders&gt;&lt;/w:tcPr&gt;&lt;/w:tblStylePr&gt;&lt;w:tblStylePr w:type="band1Horz"&gt;&lt;w:tblPr/&gt;&lt;w:tcPr&gt;&lt;w:tcBorders&gt;&lt;w:top w:val="single" w:sz="4" w:space="0" w:color="70AD47" w:themeColor="accent6"/&gt;&lt;w:bottom w:val="single" w:sz="4" w:space="0" w:color="70AD47"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w:color="70AD47" w:themeColor="accent6"/&gt;&lt;w:left w:val="nil"/&gt;&lt;/w:tcBorders&gt;&lt;/w:tcPr&gt;&lt;/w:tblStylePr&gt;&lt;w:tblStylePr w:type="swCell"&gt;&lt;w:tblPr/&gt;&lt;w:tcPr&gt;&lt;w:tcBorders&gt;&lt;w:top w:val="double" w:sz="4" w:space="0" w:color="70AD47" w:themeColor="accent6"/&gt;&lt;w:right w:val="nil"/&gt;&lt;/w:tcBorders&gt;&lt;/w:tcPr&gt;&lt;/w:tblStylePr&gt;&lt;/w:style&gt;&lt;w:style w:type="paragraph" w:customStyle="1" w:styleId="Style1"&gt;&lt;w:name w:val="Style1"/&gt;&lt;w:basedOn w:val="NoSpacing"/&gt;&lt;w:link w:val="Style1Char"/&gt;&lt;w:qFormat/&gt;&lt;w:locked/&gt;&lt;w:rsid w:val="00243C83"/&gt;&lt;w:pPr&gt;&lt;w:framePr w:hSpace="180" w:wrap="around" w:vAnchor="text" w:hAnchor="text" w:y="132"/&gt;&lt;/w:pPr&gt;&lt;w:rPr&gt;&lt;w:rFonts w:cstheme="minorHAnsi"/&gt;&lt;w:bCs/&gt;&lt;w:color w:val="000000" w:themeColor="text1"/&gt;&lt;w:sz w:val="24"/&gt;&lt;w:szCs w:val="32"/&gt;&lt;/w:rPr&gt;&lt;/w:style&gt;&lt;w:style w:type="character" w:customStyle="1" w:styleId="Style1Char"&gt;&lt;w:name w:val="Style1 Char"/&gt;&lt;w:basedOn w:val="NoSpacingChar"/&gt;&lt;w:link w:val="Style1"/&gt;&lt;w:rsid w:val="00243C83"/&gt;&lt;w:rPr&gt;&lt;w:rFonts w:eastAsiaTheme="minorEastAsia" w:cstheme="minorHAnsi"/&gt;&lt;w:bCs/&gt;&lt;w:color w:val="000000" w:themeColor="text1"/&gt;&lt;w:sz w:val="24"/&gt;&lt;w:szCs w:val="32"/&gt;&lt;w:lang w:val="en-US"/&gt;&lt;/w:rPr&gt;&lt;/w:style&gt;&lt;w:style w:type="character" w:styleId="Hyperlink"&gt;&lt;w:name w:val="Hyperlink"/&gt;&lt;w:basedOn w:val="DefaultParagraphFont"/&gt;&lt;w:uiPriority w:val="99"/&gt;&lt;w:unhideWhenUsed/&gt;&lt;w:rsid w:val="00E27866"/&gt;&lt;w:rPr&gt;&lt;w:color w:val="0563C1" w:themeColor="hyperlink"/&gt;&lt;w:u w:val="single"/&gt;&lt;/w:rPr&gt;&lt;/w:style&gt;&lt;w:style w:type="character" w:customStyle="1" w:styleId="UnresolvedMention1"&gt;&lt;w:name w:val="Unresolved Mention1"/&gt;&lt;w:basedOn w:val="DefaultParagraphFont"/&gt;&lt;w:uiPriority w:val="99"/&gt;&lt;w:semiHidden/&gt;&lt;w:unhideWhenUsed/&gt;&lt;w:rsid w:val="00E27866"/&gt;&lt;w:rPr&gt;&lt;w:color w:val="605E5C"/&gt;&lt;w:shd w:val="clear" w:color="auto" w:fill="E1DFDD"/&gt;&lt;/w:rPr&gt;&lt;/w:style&gt;&lt;w:style w:type="character" w:styleId="FollowedHyperlink"&gt;&lt;w:name w:val="FollowedHyperlink"/&gt;&lt;w:basedOn w:val="DefaultParagraphFont"/&gt;&lt;w:uiPriority w:val="99"/&gt;&lt;w:semiHidden/&gt;&lt;w:unhideWhenUsed/&gt;&lt;w:rsid w:val="00E27866"/&gt;&lt;w:rPr&gt;&lt;w:color w:val="954F72" w:themeColor="followedHyperlink"/&gt;&lt;w:u w:val="single"/&gt;&lt;/w:rPr&gt;&lt;/w:style&gt;&lt;w:style w:type="character" w:customStyle="1" w:styleId="A7"&gt;&lt;w:name w:val="A7"/&gt;&lt;w:uiPriority w:val="99"/&gt;&lt;w:rsid w:val="00D16824"/&gt;&lt;w:rPr&gt;&lt;w:b/&gt;&lt;w:bCs/&gt;&lt;w:color w:val="FFFFFF"/&gt;&lt;w:sz w:val="36"/&gt;&lt;w:szCs w:val="36"/&gt;&lt;/w:rPr&gt;&lt;/w:style&gt;&lt;w:style w:type="paragraph" w:customStyle="1" w:styleId="Pa0"&gt;&lt;w:name w:val="Pa0"/&gt;&lt;w:basedOn w:val="Normal"/&gt;&lt;w:next w:val="Normal"/&gt;&lt;w:uiPriority w:val="99"/&gt;&lt;w:rsid w:val="00CE7622"/&gt;&lt;w:pPr&gt;&lt;w:autoSpaceDE w:val="0"/&gt;&lt;w:autoSpaceDN w:val="0"/&gt;&lt;w:adjustRightInd w:val="0"/&gt;&lt;w:spacing w:after="0" w:line="281" w:lineRule="atLeast"/&gt;&lt;/w:pPr&gt;&lt;w:rPr&gt;&lt;w:rFonts w:ascii="Museo Sans 500" w:eastAsiaTheme="minorHAnsi" w:hAnsi="Museo Sans 500"/&gt;&lt;w:sz w:val="24"/&gt;&lt;w:szCs w:val="24"/&gt;&lt;w:lang w:val="en-US"/&gt;&lt;/w:rPr&gt;&lt;/w:style&gt;&lt;w:style w:type="character" w:customStyle="1" w:styleId="A1"&gt;&lt;w:name w:val="A1"/&gt;&lt;w:uiPriority w:val="99"/&gt;&lt;w:rsid w:val="00CE7622"/&gt;&lt;w:rPr&gt;&lt;w:rFonts w:cs="Museo Sans 500"/&gt;&lt;w:color w:val="005387"/&gt;&lt;w:sz w:val="20"/&gt;&lt;w:szCs w:val="20"/&gt;&lt;/w:rPr&gt;&lt;/w:style&gt;&lt;/w:styles&gt;&lt;/pkg:xmlData&gt;&lt;/pkg:part&gt;&lt;pkg:part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w:val="05E97DCD"/&gt;&lt;w:multiLevelType w:val="hybridMultilevel"/&gt;&lt;w:tmpl w:val="FCACDC06"/&gt;&lt;w:lvl w:ilvl="0" w:tplc="0C09000F"&gt;&lt;w:start w:val="1"/&gt;&lt;w:numFmt w:val="decimal"/&gt;&lt;w:lvlText w:val="%1."/&gt;&lt;w:lvlJc w:val="left"/&gt;&lt;w:pPr&gt;&lt;w:ind w:left="1080" w:hanging="360"/&gt;&lt;/w:pPr&gt;&lt;/w:lvl&gt;&lt;w:lvl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w:hanging="180"/&gt;&lt;/w:pPr&gt;&lt;/w:lvl&gt;&lt;/w:abstractNum&gt;&lt;w:abstractNum w:abstractNumId="1" w15:restartNumberingAfterBreak="0"&gt;&lt;w:nsid w:val="078D5CFC"/&gt;&lt;w:multiLevelType w:val="hybridMultilevel"/&gt;&lt;w:tmpl w:val="06764B30"/&gt;&lt;w:lvl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w:abstractNumId="2" w15:restartNumberingAfterBreak="0"&gt;&lt;w:nsid w:val="10082F61"/&gt;&lt;w:multiLevelType w:val="hybridMultilevel"/&gt;&lt;w:tmpl w:val="7B584DC0"/&gt;&lt;w:lvl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 w15:restartNumberingAfterBreak="0"&gt;&lt;w:nsid w:val="10A77C2F"/&gt;&lt;w:multiLevelType w:val="hybridMultilevel"/&gt;&lt;w:tmpl w:val="F63632D8"/&gt;&lt;w:lvl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w:abstractNumId="4" w15:restartNumberingAfterBreak="0"&gt;&lt;w:nsid w:val="122B26CA"/&gt;&lt;w:multiLevelType w:val="hybridMultilevel"/&gt;&lt;w:tmpl w:val="4686E0C8"/&gt;&lt;w:lvl w:ilvl="0" w:tplc="0C090001"&gt;&lt;w:start w:val="1"/&gt;&lt;w:numFmt w:val="bullet"/&gt;&lt;w:lvlText w:val=""/&gt;&lt;w:lvlJc w:val="left"/&gt;&lt;w:pPr&gt;&lt;w:ind w:left="360" w:hanging="360"/&gt;&lt;/w:pPr&gt;&lt;w:rPr&gt;&lt;w:rFonts w:ascii="Symbol" w:hAnsi="Symbol" w:hint="default"/&gt;&lt;/w:rPr&gt;&lt;/w:lvl&gt;&lt;w:lvl w:ilvl="1" w:tplc="D526C008"&gt;&lt;w:numFmt w:val="bullet"/&gt;&lt;w:lvlText w:val="·"/&gt;&lt;w:lvlJc w:val="left"/&gt;&lt;w:pPr&gt;&lt;w:ind w:left="1080" w:hanging="360"/&gt;&lt;/w:pPr&gt;&lt;w:rPr&gt;&lt;w:rFonts w:ascii="Calibri" w:eastAsiaTheme="minorEastAsia" w:hAnsi="Calibri" w:cs="Calibri"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w:abstractNumId="5" w15:restartNumberingAfterBreak="0"&gt;&lt;w:nsid w:val="12E47A50"/&gt;&lt;w:multiLevelType w:val="hybridMultilevel"/&gt;&lt;w:tmpl w:val="217AA2C4"/&gt;&lt;w:lvl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w:abstractNumId="6" w15:restartNumberingAfterBreak="0"&gt;&lt;w:nsid w:val="199D4824"/&gt;&lt;w:multiLevelType w:val="hybridMultilevel"/&gt;&lt;w:tmpl w:val="760043CE"/&gt;&lt;w:lvl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w:abstractNumId="7" w15:restartNumberingAfterBreak="0"&gt;&lt;w:nsid w:val="19C67973"/&gt;&lt;w:multiLevelType w:val="hybridMultilevel"/&gt;&lt;w:tmpl w:val="0C66FDE6"/&gt;&lt;w:lvl w:ilvl="0" w:tplc="0C090001"&gt;&lt;w:start w:val="1"/&gt;&lt;w:numFmt w:val="bullet"/&gt;&lt;w:lvlText w:val=""/&gt;&lt;w:lvlJc w:val="left"/&gt;&lt;w:pPr&gt;&lt;w:ind w:left="720" w:hanging="360"/&gt;&lt;/w:pPr&gt;&lt;w:rPr&gt;&lt;w:rFonts w:ascii="Symbol" w:hAnsi="Symbol" w:hint="default"/&gt;&lt;/w:rPr&gt;&lt;/w:lvl&gt;&lt;w:lvl w:ilvl="1" w:tplc="0C090003"&gt;&lt;w:start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w:abstractNumId="8" w15:restartNumberingAfterBreak="0"&gt;&lt;w:nsid w:val="1A6D08B2"/&gt;&lt;w:multiLevelType w:val="hybridMultilevel"/&gt;&lt;w:tmpl w:val="9AE0EB2E"/&gt;&lt;w:lvl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w:abstractNumId="9" w15:restartNumberingAfterBreak="0"&gt;&lt;w:nsid w:val="1EB6674C"/&gt;&lt;w:multiLevelType w:val="hybridMultilevel"/&gt;&lt;w:tmpl w:val="A55087D0"/&gt;&lt;w:lvl w:ilvl="0" w:tplc="0C090001"&gt;&lt;w:start w:val="1"/&gt;&lt;w:numFmt w:val="bullet"/&gt;&lt;w:lvlText w:val=""/&gt;&lt;w:lvlJc w:val="left"/&gt;&lt;w:pPr&gt;&lt;w:ind w:left="720" w:hanging="360"/&gt;&lt;/w:pPr&gt;&lt;w:rPr&gt;&lt;w:rFonts w:ascii="Symbol" w:hAnsi="Symbol"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w:abstractNumId="10" w15:restartNumberingAfterBreak="0"&gt;&lt;w:nsid w:val="2204361A"/&gt;&lt;w:multiLevelType w:val="hybridMultilevel"/&gt;&lt;w:tmpl w:val="70304B10"/&gt;&lt;w:lvl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w:val="225421E2"/&gt;&lt;w:multiLevelType w:val="hybridMultilevel"/&gt;&lt;w:tmpl w:val="06EE4A38"/&gt;&lt;w:lvl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w:abstractNumId="12" w15:restartNumberingAfterBreak="0"&gt;&lt;w:nsid w:val="262178DE"/&gt;&lt;w:multiLevelType w:val="hybridMultilevel"/&gt;&lt;w:tmpl w:val="65224348"/&gt;&lt;w:lvl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w:abstractNumId="13" w15:restartNumberingAfterBreak="0"&gt;&lt;w:nsid w:val="26F36E95"/&gt;&lt;w:multiLevelType w:val="hybridMultilevel"/&gt;&lt;w:tmpl w:val="17626F90"/&gt;&lt;w:lvl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w:abstractNumId="14" w15:restartNumberingAfterBreak="0"&gt;&lt;w:nsid w:val="29207334"/&gt;&lt;w:multiLevelType w:val="hybridMultilevel"/&gt;&lt;w:tmpl w:val="E08ABFE6"/&gt;&lt;w:lvl w:ilvl="0" w:tplc="0C09000F"&gt;&lt;w:start w:val="1"/&gt;&lt;w:numFmt w:val="decimal"/&gt;&lt;w:lvlText w:val="%1."/&gt;&lt;w:lvlJc w:val="left"/&gt;&lt;w:pPr&gt;&lt;w:ind w:left="1080" w:hanging="360"/&gt;&lt;/w:pPr&gt;&lt;/w:lvl&gt;&lt;w:lvl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w:hanging="180"/&gt;&lt;/w:pPr&gt;&lt;/w:lvl&gt;&lt;/w:abstractNum&gt;&lt;w:abstractNum w:abstractNumId="15" w15:restartNumberingAfterBreak="0"&gt;&lt;w:nsid w:val="2E047CC2"/&gt;&lt;w:multiLevelType w:val="hybridMultilevel"/&gt;&lt;w:tmpl w:val="AC5CDFF8"/&gt;&lt;w:lvl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w:abstractNumId="16" w15:restartNumberingAfterBreak="0"&gt;&lt;w:nsid w:val="2E1401FB"/&gt;&lt;w:multiLevelType w:val="hybridMultilevel"/&gt;&lt;w:tmpl w:val="403822DE"/&gt;&lt;w:lvl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w:abstractNumId="17" w15:restartNumberingAfterBreak="0"&gt;&lt;w:nsid w:val="3C350253"/&gt;&lt;w:multiLevelType w:val="hybridMultilevel"/&gt;&lt;w:tmpl w:val="A2A0468E"/&gt;&lt;w:lvl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w:abstractNumId="18" w15:restartNumberingAfterBreak="0"&gt;&lt;w:nsid w:val="3CDD3C74"/&gt;&lt;w:multiLevelType w:val="hybridMultilevel"/&gt;&lt;w:tmpl w:val="F88CAA70"/&gt;&lt;w:lvl w:ilvl="0" w:tplc="0C090001"&gt;&lt;w:start w:val="1"/&gt;&lt;w:numFmt w:val="bullet"/&gt;&lt;w:lvlText w:val=""/&gt;&lt;w:lvlJc w:val="left"/&gt;&lt;w:pPr&gt;&lt;w:ind w:left="720" w:hanging="360"/&gt;&lt;/w:pPr&gt;&lt;w:rPr&gt;&lt;w:rFonts w:ascii="Symbol" w:hAnsi="Symbol" w:hint="default"/&gt;&lt;/w:rPr&gt;&lt;/w:lvl&gt;&lt;w:lvl w:ilvl="1" w:tplc="0C090003"&gt;&lt;w:start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w:abstractNumId="19" w15:restartNumberingAfterBreak="0"&gt;&lt;w:nsid w:val="3D5D49F5"/&gt;&lt;w:multiLevelType w:val="hybridMultilevel"/&gt;&lt;w:tmpl w:val="6F520C60"/&gt;&lt;w:lvl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w:abstractNumId="20" w15:restartNumberingAfterBreak="0"&gt;&lt;w:nsid w:val="415C3599"/&gt;&lt;w:multiLevelType w:val="hybridMultilevel"/&gt;&lt;w:tmpl w:val="E29062CC"/&gt;&lt;w:lvl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w:abstractNumId="21" w15:restartNumberingAfterBreak="0"&gt;&lt;w:nsid w:val="45C609B3"/&gt;&lt;w:multiLevelType w:val="hybridMultilevel"/&gt;&lt;w:tmpl w:val="75C46656"/&gt;&lt;w:lvl w:ilvl="0" w:tplc="0C090001"&gt;&lt;w:start w:val="1"/&gt;&lt;w:numFmt w:val="bullet"/&gt;&lt;w:lvlText w:val=""/&gt;&lt;w:lvlJc w:val="left"/&gt;&lt;w:pPr&gt;&lt;w:ind w:left="1080" w:hanging="360"/&gt;&lt;/w:pPr&gt;&lt;w:rPr&gt;&lt;w:rFonts w:ascii="Symbol" w:hAnsi="Symbol" w:hint="default"/&gt;&lt;/w:rPr&gt;&lt;/w:lvl&gt;&lt;w:lvl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w:hanging="180"/&gt;&lt;/w:pPr&gt;&lt;/w:lvl&gt;&lt;/w:abstractNum&gt;&lt;w:abstractNum w:abstractNumId="22" w15:restartNumberingAfterBreak="0"&gt;&lt;w:nsid w:val="47C044A5"/&gt;&lt;w:multiLevelType w:val="hybridMultilevel"/&gt;&lt;w:tmpl w:val="82C41BAE"/&gt;&lt;w:lvl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w:abstractNumId="23" w15:restartNumberingAfterBreak="0"&gt;&lt;w:nsid w:val="4D5E58CF"/&gt;&lt;w:multiLevelType w:val="hybridMultilevel"/&gt;&lt;w:tmpl w:val="F95CFD98"/&gt;&lt;w:lvl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w:abstractNumId="24" w15:restartNumberingAfterBreak="0"&gt;&lt;w:nsid w:val="4E3214AD"/&gt;&lt;w:multiLevelType w:val="hybridMultilevel"/&gt;&lt;w:tmpl w:val="EAE86B7A"/&gt;&lt;w:lvl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w:abstractNumId="25" w15:restartNumberingAfterBreak="0"&gt;&lt;w:nsid w:val="50F03B21"/&gt;&lt;w:multiLevelType w:val="hybridMultilevel"/&gt;&lt;w:tmpl w:val="2618C5E6"/&gt;&lt;w:lvl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w:abstractNumId="26" w15:restartNumberingAfterBreak="0"&gt;&lt;w:nsid w:val="543965E3"/&gt;&lt;w:multiLevelType w:val="hybridMultilevel"/&gt;&lt;w:tmpl w:val="0972DB70"/&gt;&lt;w:lvl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w:abstractNumId="27" w15:restartNumberingAfterBreak="0"&gt;&lt;w:nsid w:val="543B1CF2"/&gt;&lt;w:multiLevelType w:val="hybridMultilevel"/&gt;&lt;w:tmpl w:val="72B02680"/&gt;&lt;w:lvl w:ilvl="0" w:tplc="0C090001"&gt;&lt;w:start w:val="1"/&gt;&lt;w:numFmt w:val="bullet"/&gt;&lt;w:lvlText w:val=""/&gt;&lt;w:lvlJc w:val="left"/&gt;&lt;w:pPr&gt;&lt;w:ind w:left="1080" w:hanging="360"/&gt;&lt;/w:pPr&gt;&lt;w:rPr&gt;&lt;w:rFonts w:ascii="Symbol" w:hAnsi="Symbol" w:hint="default"/&gt;&lt;/w:rPr&gt;&lt;/w:lvl&gt;&lt;w:lvl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w:hanging="180"/&gt;&lt;/w:pPr&gt;&lt;/w:lvl&gt;&lt;/w:abstractNum&gt;&lt;w:abstractNum w:abstractNumId="28" w15:restartNumberingAfterBreak="0"&gt;&lt;w:nsid w:val="54DF269F"/&gt;&lt;w:multiLevelType w:val="hybridMultilevel"/&gt;&lt;w:tmpl w:val="468CF112"/&gt;&lt;w:lvl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w:abstractNumId="29" w15:restartNumberingAfterBreak="0"&gt;&lt;w:nsid w:val="55A43074"/&gt;&lt;w:multiLevelType w:val="hybridMultilevel"/&gt;&lt;w:tmpl w:val="F4E81704"/&gt;&lt;w:lvl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w:abstractNumId="30" w15:restartNumberingAfterBreak="0"&gt;&lt;w:nsid w:val="56D44AC7"/&gt;&lt;w:multiLevelType w:val="hybridMultilevel"/&gt;&lt;w:tmpl w:val="F5EC1408"/&gt;&lt;w:lvl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w:abstractNumId="31" w15:restartNumberingAfterBreak="0"&gt;&lt;w:nsid w:val="578B421C"/&gt;&lt;w:multiLevelType w:val="hybridMultilevel"/&gt;&lt;w:tmpl w:val="08B426AC"/&gt;&lt;w:lvl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w:abstractNumId="32" w15:restartNumberingAfterBreak="0"&gt;&lt;w:nsid w:val="5A0A7E56"/&gt;&lt;w:multiLevelType w:val="hybridMultilevel"/&gt;&lt;w:tmpl w:val="1CCAD988"/&gt;&lt;w:lvl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w:abstractNumId="33" w15:restartNumberingAfterBreak="0"&gt;&lt;w:nsid w:val="5B5061BF"/&gt;&lt;w:multiLevelType w:val="hybridMultilevel"/&gt;&lt;w:tmpl w:val="49CEF070"/&gt;&lt;w:lvl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w:abstractNumId="34" w15:restartNumberingAfterBreak="0"&gt;&lt;w:nsid w:val="5CE9246F"/&gt;&lt;w:multiLevelType w:val="hybridMultilevel"/&gt;&lt;w:tmpl w:val="C6AA0F26"/&gt;&lt;w:lvl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w:abstractNumId="35" w15:restartNumberingAfterBreak="0"&gt;&lt;w:nsid w:val="5DB06EFF"/&gt;&lt;w:multiLevelType w:val="hybridMultilevel"/&gt;&lt;w:tmpl w:val="F5D6DF2C"/&gt;&lt;w:lvl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w:abstractNumId="36" w15:restartNumberingAfterBreak="0"&gt;&lt;w:nsid w:val="5F8832E5"/&gt;&lt;w:multiLevelType w:val="hybridMultilevel"/&gt;&lt;w:tmpl w:val="86446642"/&gt;&lt;w:lvl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w:abstractNumId="37" w15:restartNumberingAfterBreak="0"&gt;&lt;w:nsid w:val="64FD7EDB"/&gt;&lt;w:multiLevelType w:val="hybridMultilevel"/&gt;&lt;w:tmpl w:val="DCDA39EE"/&gt;&lt;w:lvl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w:abstractNumId="38" w15:restartNumberingAfterBreak="0"&gt;&lt;w:nsid w:val="681127C4"/&gt;&lt;w:multiLevelType w:val="hybridMultilevel"/&gt;&lt;w:tmpl w:val="9A0C4C18"/&gt;&lt;w:lvl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w:abstractNumId="39" w15:restartNumberingAfterBreak="0"&gt;&lt;w:nsid w:val="68A42CD6"/&gt;&lt;w:multiLevelType w:val="hybridMultilevel"/&gt;&lt;w:tmpl w:val="760076A0"/&gt;&lt;w:lvl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w:abstractNumId="40" w15:restartNumberingAfterBreak="0"&gt;&lt;w:nsid w:val="6C5F4155"/&gt;&lt;w:multiLevelType w:val="hybridMultilevel"/&gt;&lt;w:tmpl w:val="3596385C"/&gt;&lt;w:lvl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w:abstractNumId="41" w15:restartNumberingAfterBreak="0"&gt;&lt;w:nsid w:val="6F5553E4"/&gt;&lt;w:multiLevelType w:val="hybridMultilevel"/&gt;&lt;w:tmpl w:val="51F6C56A"/&gt;&lt;w:lvl w:ilvl="0" w:tplc="20305710"&gt;&lt;w:start w:val="1"/&gt;&lt;w:numFmt w:val="bullet"/&gt;&lt;w:pStyle w:val="Yes"/&gt;&lt;w:lvlText w:val=""/&gt;&lt;w:lvlJc w:val="left"/&gt;&lt;w:pPr&gt;&lt;w:ind w:left="720" w:hanging="360"/&gt;&lt;/w:pPr&gt;&lt;w:rPr&gt;&lt;w:rFonts w:ascii="Symbol" w:hAnsi="Symbol" w:hint="default"/&gt;&lt;w:b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w:abstractNumId="42" w15:restartNumberingAfterBreak="0"&gt;&lt;w:nsid w:val="70925AD6"/&gt;&lt;w:multiLevelType w:val="hybridMultilevel"/&gt;&lt;w:tmpl w:val="FD68104A"/&gt;&lt;w:lvl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w:abstractNumId="43" w15:restartNumberingAfterBreak="0"&gt;&lt;w:nsid w:val="722C5AA1"/&gt;&lt;w:multiLevelType w:val="hybridMultilevel"/&gt;&lt;w:tmpl w:val="2FF8A630"/&gt;&lt;w:lvl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w:abstractNumId="44" w15:restartNumberingAfterBreak="0"&gt;&lt;w:nsid w:val="742A3BC9"/&gt;&lt;w:multiLevelType w:val="hybridMultilevel"/&gt;&lt;w:tmpl w:val="8A0676F6"/&gt;&lt;w:lvl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w:abstractNumId="45" w15:restartNumberingAfterBreak="0"&gt;&lt;w:nsid w:val="79FB6B2B"/&gt;&lt;w:multiLevelType w:val="hybridMultilevel"/&gt;&lt;w:tmpl w:val="4000BFC2"/&gt;&lt;w:lvl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w:abstractNumId="46" w15:restartNumberingAfterBreak="0"&gt;&lt;w:nsid w:val="7D1B50ED"/&gt;&lt;w:multiLevelType w:val="hybridMultilevel"/&gt;&lt;w:tmpl w:val="1A98AB0C"/&gt;&lt;w:lvl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w:abstractNumId="47" w15:restartNumberingAfterBreak="0"&gt;&lt;w:nsid w:val="7D7118E7"/&gt;&lt;w:multiLevelType w:val="hybridMultilevel"/&gt;&lt;w:tmpl w:val="3CC00088"/&gt;&lt;w:lvl w:ilvl="0" w:tplc="0C09000F"&gt;&lt;w:start w:val="1"/&gt;&lt;w:numFmt w:val="decimal"/&gt;&lt;w:lvlText w:val="%1."/&gt;&lt;w:lvlJc w:val="left"/&gt;&lt;w:pPr&gt;&lt;w:ind w:left="1080" w:hanging="360"/&gt;&lt;/w:pPr&gt;&lt;/w:lvl&gt;&lt;w:lvl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w:hanging="180"/&gt;&lt;/w:pPr&gt;&lt;/w:lvl&gt;&lt;/w:abstractNum&gt;&lt;w:num w:numId="1"&gt;&lt;w:abstractNumId w:val="41"/&gt;&lt;/w:num&gt;&lt;w:num w:numId="2"&gt;&lt;w:abstractNumId w:val="2"/&gt;&lt;/w:num&gt;&lt;w:num w:numId="3"&gt;&lt;w:abstractNumId w:val="39"/&gt;&lt;/w:num&gt;&lt;w:num w:numId="4"&gt;&lt;w:abstractNumId w:val="10"/&gt;&lt;/w:num&gt;&lt;w:num w:numId="5"&gt;&lt;w:abstractNumId w:val="38"/&gt;&lt;/w:num&gt;&lt;w:num w:numId="6"&gt;&lt;w:abstractNumId w:val="12"/&gt;&lt;/w:num&gt;&lt;w:num w:numId="7"&gt;&lt;w:abstractNumId w:val="15"/&gt;&lt;/w:num&gt;&lt;w:num w:numId="8"&gt;&lt;w:abstractNumId w:val="8"/&gt;&lt;/w:num&gt;&lt;w:num w:numId="9"&gt;&lt;w:abstractNumId w:val="25"/&gt;&lt;/w:num&gt;&lt;w:num w:numId="10"&gt;&lt;w:abstractNumId w:val="18"/&gt;&lt;/w:num&gt;&lt;w:num w:numId="11"&gt;&lt;w:abstractNumId w:val="40"/&gt;&lt;/w:num&gt;&lt;w:num w:numId="12"&gt;&lt;w:abstractNumId w:val="5"/&gt;&lt;/w:num&gt;&lt;w:num w:numId="13"&gt;&lt;w:abstractNumId w:val="46"/&gt;&lt;/w:num&gt;&lt;w:num w:numId="14"&gt;&lt;w:abstractNumId w:val="42"/&gt;&lt;/w:num&gt;&lt;w:num w:numId="15"&gt;&lt;w:abstractNumId w:val="4"/&gt;&lt;/w:num&gt;&lt;w:num w:numId="16"&gt;&lt;w:abstractNumId w:val="35"/&gt;&lt;/w:num&gt;&lt;w:num w:numId="17"&gt;&lt;w:abstractNumId w:val="11"/&gt;&lt;/w:num&gt;&lt;w:num w:numId="18"&gt;&lt;w:abstractNumId w:val="23"/&gt;&lt;/w:num&gt;&lt;w:num w:numId="19"&gt;&lt;w:abstractNumId w:val="1"/&gt;&lt;/w:num&gt;&lt;w:num w:numId="20"&gt;&lt;w:abstractNumId w:val="16"/&gt;&lt;/w:num&gt;&lt;w:num w:numId="21"&gt;&lt;w:abstractNumId w:val="17"/&gt;&lt;/w:num&gt;&lt;w:num w:numId="22"&gt;&lt;w:abstractNumId w:val="7"/&gt;&lt;/w:num&gt;&lt;w:num w:numId="23"&gt;&lt;w:abstractNumId w:val="24"/&gt;&lt;/w:num&gt;&lt;w:num w:numId="24"&gt;&lt;w:abstractNumId w:val="20"/&gt;&lt;/w:num&gt;&lt;w:num w:numId="25"&gt;&lt;w:abstractNumId w:val="30"/&gt;&lt;/w:num&gt;&lt;w:num w:numId="26"&gt;&lt;w:abstractNumId w:val="13"/&gt;&lt;/w:num&gt;&lt;w:num w:numId="27"&gt;&lt;w:abstractNumId w:val="6"/&gt;&lt;/w:num&gt;&lt;w:num w:numId="28"&gt;&lt;w:abstractNumId w:val="3"/&gt;&lt;/w:num&gt;&lt;w:num w:numId="29"&gt;&lt;w:abstractNumId w:val="36"/&gt;&lt;/w:num&gt;&lt;w:num w:numId="30"&gt;&lt;w:abstractNumId w:val="29"/&gt;&lt;/w:num&gt;&lt;w:num w:numId="31"&gt;&lt;w:abstractNumId w:val="33"/&gt;&lt;/w:num&gt;&lt;w:num w:numId="32"&gt;&lt;w:abstractNumId w:val="44"/&gt;&lt;/w:num&gt;&lt;w:num w:numId="33"&gt;&lt;w:abstractNumId w:val="37"/&gt;&lt;/w:num&gt;&lt;w:num w:numId="34"&gt;&lt;w:abstractNumId w:val="26"/&gt;&lt;/w:num&gt;&lt;w:num w:numId="35"&gt;&lt;w:abstractNumId w:val="19"/&gt;&lt;/w:num&gt;&lt;w:num w:numId="36"&gt;&lt;w:abstractNumId w:val="34"/&gt;&lt;/w:num&gt;&lt;w:num w:numId="37"&gt;&lt;w:abstractNumId w:val="43"/&gt;&lt;/w:num&gt;&lt;w:num w:numId="38"&gt;&lt;w:abstractNumId w:val="32"/&gt;&lt;/w:num&gt;&lt;w:num w:numId="39"&gt;&lt;w:abstractNumId w:val="45"/&gt;&lt;/w:num&gt;&lt;w:num w:numId="40"&gt;&lt;w:abstractNumId w:val="47"/&gt;&lt;/w:num&gt;&lt;w:num w:numId="41"&gt;&lt;w:abstractNumId w:val="14"/&gt;&lt;/w:num&gt;&lt;w:num w:numId="42"&gt;&lt;w:abstractNumId w:val="0"/&gt;&lt;/w:num&gt;&lt;w:num w:numId="43"&gt;&lt;w:abstractNumId w:val="21"/&gt;&lt;/w:num&gt;&lt;w:num w:numId="44"&gt;&lt;w:abstractNumId w:val="27"/&gt;&lt;/w:num&gt;&lt;w:num w:numId="45"&gt;&lt;w:abstractNumId w:val="9"/&gt;&lt;/w:num&gt;&lt;w:num w:numId="46"&gt;&lt;w:abstractNumId w:val="31"/&gt;&lt;/w:num&gt;&lt;w:num w:numId="47"&gt;&lt;w:abstractNumId w:val="22"/&gt;&lt;/w:num&gt;&lt;w:num w:numId="48"&gt;&lt;w:abstractNumId w:val="28"/&gt;&lt;/w:num&gt;&lt;w:numIdMacAtCleanup w:val="32"/&gt;&lt;/w:numbering&gt;&lt;/pkg:xmlData&gt;&lt;/pkg:part&gt;&lt;/pkg:package&gt;
</Action1.1>
  <Action1.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w:rsidRDefault="00B17BF7"&gt;&lt;w:r w:rsidRPr="002C7378"&gt;&lt;w:rPr&gt;&lt;w:rFonts w:cstheme="minorHAnsi"/&gt;&lt;w:color w:val="262626" w:themeColor="text1" w:themeTint="D9"/&gt;&lt;w:sz w:val="24"/&gt;&lt;w:szCs w:val="24"/&gt;&lt;/w:rPr&gt;&lt;w:t&gt;Implement and embed Shared Sustained Thinking strategies developed through Ped Docs&lt;/w:t&gt;&lt;/w:r&gt;&lt;/w:p&gt;&lt;w:sectPr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w:val="008D2D63"/&gt;&lt;w:rPr&gt;&lt;w:rFonts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w:type="table" w:styleId="TableGrid"&gt;&lt;w:name w:val="Table Grid"/&gt;&lt;w:basedOn w:val="TableNormal"/&gt;&lt;w:uiPriority w:val="39"/&gt;&lt;w:locked/&gt;&lt;w:rsid w:val="00AE2237"/&gt;&lt;w:pPr&gt;&lt;w:spacing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w:customStyle="1" w:styleId="GridTable4-Accent51"&gt;&lt;w:name w:val="Grid Table 4 - Accent 51"/&gt;&lt;w:basedOn w:val="TableNormal"/&gt;&lt;w:uiPriority w:val="49"/&gt;&lt;w:locked/&gt;&lt;w:rsid w:val="00665A14"/&gt;&lt;w:pPr&gt;&lt;w:spacing w:after="0" w:line="240" w:lineRule="auto"/&gt;&lt;/w:pPr&gt;&lt;w:tblPr&gt;&lt;w:tblStyleRowBandSize w:val="1"/&gt;&lt;w:tblStyleColBandSize w:val="1"/&gt;&lt;w:tblBorders&gt;&lt;w:top w:val="single" w:sz="4" w:space="0" w:color="8EAADB" w:themeColor="accent5" w:themeTint="99"/&gt;&lt;w:left w:val="single" w:sz="4" w:space="0" w:color="8EAADB" w:themeColor="accent5" w:themeTint="99"/&gt;&lt;w:bottom w:val="single" w:sz="4" w:space="0" w:color="8EAADB" w:themeColor="accent5" w:themeTint="99"/&gt;&lt;w:right w:val="single" w:sz="4" w:space="0" w:color="8EAADB" w:themeColor="accent5" w:themeTint="99"/&gt;&lt;w:insideH w:val="single" w:sz="4" w:space="0" w:color="8EAADB" w:themeColor="accent5" w:themeTint="99"/&gt;&lt;w:insideV w:val="single" w:sz="4" w:space="0" w:color="8EAADB" w:themeColor="accent5" w:themeTint="99"/&gt;&lt;/w:tblBorders&gt;&lt;/w:tblPr&gt;&lt;w:tblStylePr w:type="firstRow"&gt;&lt;w:rPr&gt;&lt;w:b/&gt;&lt;w:bCs/&gt;&lt;w:color w:val="FFFFFF" w:themeColor="background1"/&gt;&lt;/w:rPr&gt;&lt;w:tblPr/&gt;&lt;w:tcPr&gt;&lt;w:tcBorders&gt;&lt;w:top w:val="single" w:sz="4" w:space="0" w:color="4472C4" w:themeColor="accent5"/&gt;&lt;w:left w:val="single" w:sz="4" w:space="0" w:color="4472C4" w:themeColor="accent5"/&gt;&lt;w:bottom w:val="single" w:sz="4" w:space="0" w:color="4472C4" w:themeColor="accent5"/&gt;&lt;w:right w:val="single" w:sz="4" w:space="0" w:color="4472C4" w:themeColor="accent5"/&gt;&lt;w:insideH w:val="nil"/&gt;&lt;w:insideV w:val="nil"/&gt;&lt;/w:tcBorders&gt;&lt;w:shd w:val="clear" w:color="auto" w:fill="4472C4" w:themeFill="accent5"/&gt;&lt;/w:tcPr&gt;&lt;/w:tblStylePr&gt;&lt;w:tblStylePr w:type="lastRow"&gt;&lt;w:rPr&gt;&lt;w:b/&gt;&lt;w:bCs/&gt;&lt;/w:rPr&gt;&lt;w:tblPr/&gt;&lt;w:tcPr&gt;&lt;w:tcBorders&gt;&lt;w:top w:val="double" w:sz="4" w:space="0" w:color="4472C4"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w:fill="D9E2F3" w:themeFill="accent5" w:themeFillTint="33"/&gt;&lt;/w:tcPr&gt;&lt;/w:tblStylePr&gt;&lt;w:tblStylePr w:type="band1Horz"&gt;&lt;w:tblPr/&gt;&lt;w:tcPr&gt;&lt;w:shd w:val="clear" w:color="auto" w:fill="D9E2F3" w:themeFill="accent5" w:themeFillTint="33"/&gt;&lt;/w:tcPr&gt;&lt;/w:tblStylePr&gt;&lt;/w:style&gt;&lt;w:style w:type="paragraph" w:styleId="BalloonText"&gt;&lt;w:name w:val="Balloon Text"/&gt;&lt;w:basedOn w:val="Normal"/&gt;&lt;w:link w:val="BalloonTextChar"/&gt;&lt;w:uiPriority w:val="99"/&gt;&lt;w:semiHidden/&gt;&lt;w:unhideWhenUsed/&gt;&lt;w:rsid w:val="00201532"/&gt;&lt;w:pPr&gt;&lt;w:spacing w:after="0" w:line="240" w:lineRule="auto"/&gt;&lt;/w:pPr&gt;&lt;w:rPr&gt;&lt;w:rFonts w:ascii="Segoe UI" w:hAnsi="Segoe UI" w:cs="Segoe UI"/&gt;&lt;w:sz w:val="18"/&gt;&lt;w:szCs w:val="18"/&gt;&lt;/w:rPr&gt;&lt;/w:style&gt;&lt;w:style w:type="character" w:customStyle="1" w:styleId="BalloonTextChar"&gt;&lt;w:name w:val="Balloon Text Char"/&gt;&lt;w:basedOn w:val="DefaultParagraphFont"/&gt;&lt;w:link w:val="BalloonText"/&gt;&lt;w:uiPriority w:val="99"/&gt;&lt;w:semiHidden/&gt;&lt;w:rsid w:val="00201532"/&gt;&lt;w:rPr&gt;&lt;w:rFonts w:ascii="Segoe UI" w:hAnsi="Segoe UI" w:cs="Segoe UI"/&gt;&lt;w:sz w:val="18"/&gt;&lt;w:szCs w:val="18"/&gt;&lt;/w:rPr&gt;&lt;/w:style&gt;&lt;w:style w:type="character" w:styleId="CommentReference"&gt;&lt;w:name w:val="annotation reference"/&gt;&lt;w:basedOn w:val="DefaultParagraphFont"/&gt;&lt;w:uiPriority w:val="99"/&gt;&lt;w:semiHidden/&gt;&lt;w:unhideWhenUsed/&gt;&lt;w:rsid w:val="00174859"/&gt;&lt;w:rPr&gt;&lt;w:sz w:val="16"/&gt;&lt;w:szCs w:val="16"/&gt;&lt;/w:rPr&gt;&lt;/w:style&gt;&lt;w:style w:type="paragraph" w:styleId="CommentText"&gt;&lt;w:name w:val="annotation text"/&gt;&lt;w:basedOn w:val="Normal"/&gt;&lt;w:link w:val="CommentTextChar"/&gt;&lt;w:uiPriority w:val="99"/&gt;&lt;w:semiHidden/&gt;&lt;w:unhideWhenUsed/&gt;&lt;w:rsid w:val="00174859"/&gt;&lt;w:pPr&gt;&lt;w:spacing w:line="240" w:lineRule="auto"/&gt;&lt;/w:pPr&gt;&lt;w:rPr&gt;&lt;w:sz w:val="20"/&gt;&lt;w:szCs w:val="20"/&gt;&lt;/w:rPr&gt;&lt;/w:style&gt;&lt;w:style w:type="character" w:customStyle="1" w:styleId="CommentTextChar"&gt;&lt;w:name w:val="Comment Text Char"/&gt;&lt;w:basedOn w:val="DefaultParagraphFont"/&gt;&lt;w:link w:val="CommentText"/&gt;&lt;w:uiPriority w:val="99"/&gt;&lt;w:semiHidden/&gt;&lt;w:rsid w:val="00174859"/&gt;&lt;w:rPr&gt;&lt;w:sz w:val="20"/&gt;&lt;w:szCs w:val="20"/&gt;&lt;/w:rPr&gt;&lt;/w:style&gt;&lt;w:style w:type="paragraph" w:styleId="CommentSubject"&gt;&lt;w:name w:val="annotation subject"/&gt;&lt;w:basedOn w:val="CommentText"/&gt;&lt;w:next w:val="CommentText"/&gt;&lt;w:link w:val="CommentSubjectChar"/&gt;&lt;w:uiPriority w:val="99"/&gt;&lt;w:semiHidden/&gt;&lt;w:unhideWhenUsed/&gt;&lt;w:rsid w:val="00174859"/&gt;&lt;w:rPr&gt;&lt;w:b/&gt;&lt;w:bCs/&gt;&lt;/w:rPr&gt;&lt;/w:style&gt;&lt;w:style w:type="character" w:customStyle="1" w:styleId="CommentSubjectChar"&gt;&lt;w:name w:val="Comment Subject Char"/&gt;&lt;w:basedOn w:val="CommentTextChar"/&gt;&lt;w:link w:val="CommentSubject"/&gt;&lt;w:uiPriority w:val="99"/&gt;&lt;w:semiHidden/&gt;&lt;w:rsid w:val="00174859"/&gt;&lt;w:rPr&gt;&lt;w:b/&gt;&lt;w:bCs/&gt;&lt;w:sz w:val="20"/&gt;&lt;w:szCs w:val="20"/&gt;&lt;/w:rPr&gt;&lt;/w:style&gt;&lt;w:style w:type="paragraph" w:styleId="BodyText"&gt;&lt;w:name w:val="Body Text"/&gt;&lt;w:basedOn w:val="Normal"/&gt;&lt;w:link w:val="BodyTextChar"/&gt;&lt;w:uiPriority w:val="1"/&gt;&lt;w:rsid w:val="00174859"/&gt;&lt;w:pPr&gt;&lt;w:widowControl w:val="0"/&gt;&lt;w:autoSpaceDE w:val="0"/&gt;&lt;w:autoSpaceDN w:val="0"/&gt;&lt;w:spacing w:before="120" w:after="120" w:line="264" w:lineRule="auto"/&gt;&lt;w:ind w:left="760" w:right="134"/&gt;&lt;/w:pPr&gt;&lt;w:rPr&gt;&lt;w:rFonts w:ascii="Calibri Light" w:eastAsia="Lucida Sans" w:hAnsi="Calibri Light" w:cs="Calibri Light"/&gt;&lt;w:w w:val="95"/&gt;&lt;w:sz w:val="20"/&gt;&lt;w:szCs w:val="20"/&gt;&lt;w:lang w:val="en-US"/&gt;&lt;/w:rPr&gt;&lt;/w:style&gt;&lt;w:style w:type="character" w:customStyle="1" w:styleId="BodyTextChar"&gt;&lt;w:name w:val="Body Text Char"/&gt;&lt;w:basedOn w:val="DefaultParagraphFont"/&gt;&lt;w:link w:val="BodyText"/&gt;&lt;w:uiPriority w:val="1"/&gt;&lt;w:rsid w:val="00174859"/&gt;&lt;w:rPr&gt;&lt;w:rFonts w:ascii="Calibri Light" w:eastAsia="Lucida Sans" w:hAnsi="Calibri Light" w:cs="Calibri Light"/&gt;&lt;w:w w:val="95"/&gt;&lt;w:sz w:val="20"/&gt;&lt;w:szCs w:val="20"/&gt;&lt;w:lang w:val="en-US"/&gt;&lt;/w:rPr&gt;&lt;/w:style&gt;&lt;w:style w:type="paragraph" w:styleId="Header"&gt;&lt;w:name w:val="header"/&gt;&lt;w:basedOn w:val="Normal"/&gt;&lt;w:link w:val="HeaderChar"/&gt;&lt;w:uiPriority w:val="99"/&gt;&lt;w:unhideWhenUsed/&gt;&lt;w:rsid w:val="00242DA9"/&gt;&lt;w:pPr&gt;&lt;w:tabs&gt;&lt;w:tab w:val="center" w:pos="4513"/&gt;&lt;w:tab w:val="right" w:pos="9026"/&gt;&lt;/w:tabs&gt;&lt;w:spacing w:after="0" w:line="240" w:lineRule="auto"/&gt;&lt;/w:pPr&gt;&lt;/w:style&gt;&lt;w:style w:type="character" w:customStyle="1" w:styleId="HeaderChar"&gt;&lt;w:name w:val="Header Char"/&gt;&lt;w:basedOn w:val="DefaultParagraphFont"/&gt;&lt;w:link w:val="Header"/&gt;&lt;w:uiPriority w:val="99"/&gt;&lt;w:rsid w:val="00242DA9"/&gt;&lt;/w:style&gt;&lt;w:style w:type="paragraph" w:styleId="Footer"&gt;&lt;w:name w:val="footer"/&gt;&lt;w:basedOn w:val="Normal"/&gt;&lt;w:link w:val="FooterChar"/&gt;&lt;w:uiPriority w:val="99"/&gt;&lt;w:unhideWhenUsed/&gt;&lt;w:rsid w:val="00242DA9"/&gt;&lt;w:pPr&gt;&lt;w:tabs&gt;&lt;w:tab w:val="center" w:pos="4513"/&gt;&lt;w:tab w:val="right" w:pos="9026"/&gt;&lt;/w:tabs&gt;&lt;w:spacing w:after="0" w:line="240" w:lineRule="auto"/&gt;&lt;/w:pPr&gt;&lt;/w:style&gt;&lt;w:style w:type="character" w:customStyle="1" w:styleId="FooterChar"&gt;&lt;w:name w:val="Footer Char"/&gt;&lt;w:basedOn w:val="DefaultParagraphFont"/&gt;&lt;w:link w:val="Footer"/&gt;&lt;w:uiPriority w:val="99"/&gt;&lt;w:rsid w:val="00242DA9"/&gt;&lt;/w:style&gt;&lt;w:style w:type="paragraph" w:styleId="ListParagraph"&gt;&lt;w:name w:val="List Paragraph"/&gt;&lt;w:basedOn w:val="Normal"/&gt;&lt;w:link w:val="ListParagraphChar"/&gt;&lt;w:uiPriority w:val="34"/&gt;&lt;w:rsid w:val="00781BFF"/&gt;&lt;w:pPr&gt;&lt;w:ind w:left="720"/&gt;&lt;w:contextualSpacing/&gt;&lt;/w:pPr&gt;&lt;/w:style&gt;&lt;w:style w:type="character" w:styleId="PlaceholderText"&gt;&lt;w:name w:val="Placeholder Text"/&gt;&lt;w:basedOn w:val="DefaultParagraphFont"/&gt;&lt;w:uiPriority w:val="99"/&gt;&lt;w:semiHidden/&gt;&lt;w:rsid w:val="00B12198"/&gt;&lt;w:rPr&gt;&lt;w:color w:val="808080"/&gt;&lt;/w:rPr&gt;&lt;/w:style&gt;&lt;w:style w:type="paragraph" w:customStyle="1" w:styleId="Yes"&gt;&lt;w:name w:val="Yes"/&gt;&lt;w:basedOn w:val="ListParagraph"/&gt;&lt;w:link w:val="YesChar"/&gt;&lt;w:qFormat/&gt;&lt;w:locked/&gt;&lt;w:rsid w:val="001115E8"/&gt;&lt;w:pPr&gt;&lt;w:numPr&gt;&lt;w:numId w:val="1"/&gt;&lt;/w:numPr&gt;&lt;w:spacing w:after="0" w:line="240" w:lineRule="auto"/&gt;&lt;/w:pPr&gt;&lt;w:rPr&gt;&lt;w:rFonts w:cstheme="minorHAnsi"/&gt;&lt;w:color w:val="00B050"/&gt;&lt;w:sz w:val="24"/&gt;&lt;w:szCs w:val="24"/&gt;&lt;/w:rPr&gt;&lt;/w:style&gt;&lt;w:style w:type="paragraph" w:customStyle="1" w:styleId="Needsattentionworkinprogress"&gt;&lt;w:name w:val="Needs attention/work in progress"/&gt;&lt;w:basedOn w:val="Yes"/&gt;&lt;w:link w:val="NeedsattentionworkinprogressChar"/&gt;&lt;w:qFormat/&gt;&lt;w:locked/&gt;&lt;w:rsid w:val="001115E8"/&gt;&lt;w:rPr&gt;&lt;w:color w:val="FFC000"/&gt;&lt;/w:rPr&gt;&lt;/w:style&gt;&lt;w:style w:type="character" w:customStyle="1" w:styleId="ListParagraphChar"&gt;&lt;w:name w:val="List Paragraph Char"/&gt;&lt;w:basedOn w:val="DefaultParagraphFont"/&gt;&lt;w:link w:val="ListParagraph"/&gt;&lt;w:uiPriority w:val="34"/&gt;&lt;w:rsid w:val="00940FE6"/&gt;&lt;w:rPr&gt;&lt;w:rFonts w:eastAsiaTheme="minorEastAsia"/&gt;&lt;/w:rPr&gt;&lt;/w:style&gt;&lt;w:style w:type="character" w:customStyle="1" w:styleId="YesChar"&gt;&lt;w:name w:val="Yes Char"/&gt;&lt;w:basedOn w:val="ListParagraphChar"/&gt;&lt;w:link w:val="Yes"/&gt;&lt;w:rsid w:val="001115E8"/&gt;&lt;w:rPr&gt;&lt;w:rFonts w:eastAsiaTheme="minorEastAsia" w:cstheme="minorHAnsi"/&gt;&lt;w:color w:val="00B050"/&gt;&lt;w:sz w:val="24"/&gt;&lt;w:szCs w:val="24"/&gt;&lt;/w:rPr&gt;&lt;/w:style&gt;&lt;w:style w:type="paragraph" w:customStyle="1" w:styleId="Notontrack"&gt;&lt;w:name w:val="Not on track"/&gt;&lt;w:basedOn w:val="Needsattentionworkinprogress"/&gt;&lt;w:link w:val="NotontrackChar"/&gt;&lt;w:qFormat/&gt;&lt;w:locked/&gt;&lt;w:rsid w:val="00E369BA"/&gt;&lt;w:rPr&gt;&lt;w:color w:val="FF0000"/&gt;&lt;/w:rPr&gt;&lt;/w:style&gt;&lt;w:style w:type="character" w:customStyle="1" w:styleId="NeedsattentionworkinprogressChar"&gt;&lt;w:name w:val="Needs attention/work in progress Char"/&gt;&lt;w:basedOn w:val="YesChar"/&gt;&lt;w:link w:val="Needsattentionworkinprogress"/&gt;&lt;w:rsid w:val="001115E8"/&gt;&lt;w:rPr&gt;&lt;w:rFonts w:eastAsiaTheme="minorEastAsia" w:cstheme="minorHAnsi"/&gt;&lt;w:color w:val="FFC000"/&gt;&lt;w:sz w:val="24"/&gt;&lt;w:szCs w:val="24"/&gt;&lt;/w:rPr&gt;&lt;/w:style&gt;&lt;w:style w:type="paragraph" w:customStyle="1" w:styleId="Pleaseindicate"&gt;&lt;w:name w:val="Please indicate"/&gt;&lt;w:basedOn w:val="Needsattentionworkinprogress"/&gt;&lt;w:link w:val="PleaseindicateChar"/&gt;&lt;w:locked/&gt;&lt;w:rsid w:val="003C4391"/&gt;&lt;w:rPr&gt;&lt;w:noProof/&gt;&lt;w:color w:val="E7E6E6" w:themeColor="background2"/&gt;&lt;/w:rPr&gt;&lt;/w:style&gt;&lt;w:style w:type="character" w:customStyle="1" w:styleId="NotontrackChar"&gt;&lt;w:name w:val="Not on track Char"/&gt;&lt;w:basedOn w:val="NeedsattentionworkinprogressChar"/&gt;&lt;w:link w:val="Notontrack"/&gt;&lt;w:rsid w:val="00E369BA"/&gt;&lt;w:rPr&gt;&lt;w:rFonts w:eastAsiaTheme="minorEastAsia" w:cstheme="minorHAnsi"/&gt;&lt;w:color w:val="FF0000"/&gt;&lt;w:sz w:val="24"/&gt;&lt;w:szCs w:val="24"/&gt;&lt;/w:rPr&gt;&lt;/w:style&gt;&lt;w:style w:type="character" w:customStyle="1" w:styleId="PleaseindicateChar"&gt;&lt;w:name w:val="Please indicate Char"/&gt;&lt;w:basedOn w:val="NeedsattentionworkinprogressChar"/&gt;&lt;w:link w:val="Pleaseindicate"/&gt;&lt;w:rsid w:val="003C4391"/&gt;&lt;w:rPr&gt;&lt;w:rFonts w:eastAsiaTheme="minorEastAsia" w:cstheme="minorHAnsi"/&gt;&lt;w:noProof/&gt;&lt;w:color w:val="E7E6E6" w:themeColor="background2"/&gt;&lt;w:sz w:val="24"/&gt;&lt;w:szCs w:val="24"/&gt;&lt;/w:rPr&gt;&lt;/w:style&gt;&lt;w:style w:type="paragraph" w:styleId="NoSpacing"&gt;&lt;w:name w:val="No Spacing"/&gt;&lt;w:link w:val="NoSpacingChar"/&gt;&lt;w:uiPriority w:val="1"/&gt;&lt;w:rsid w:val="00087F87"/&gt;&lt;w:pPr&gt;&lt;w:spacing w:after="0" w:line="240" w:lineRule="auto"/&gt;&lt;/w:pPr&gt;&lt;w:rPr&gt;&lt;w:rFonts w:eastAsiaTheme="minorEastAsia"/&gt;&lt;w:lang w:val="en-US"/&gt;&lt;/w:rPr&gt;&lt;/w:style&gt;&lt;w:style w:type="character" w:customStyle="1" w:styleId="NoSpacingChar"&gt;&lt;w:name w:val="No Spacing Char"/&gt;&lt;w:basedOn w:val="DefaultParagraphFont"/&gt;&lt;w:link w:val="NoSpacing"/&gt;&lt;w:uiPriority w:val="1"/&gt;&lt;w:rsid w:val="00087F87"/&gt;&lt;w:rPr&gt;&lt;w:rFonts w:eastAsiaTheme="minorEastAsia"/&gt;&lt;w:lang w:val="en-US"/&gt;&lt;/w:rPr&gt;&lt;/w:style&gt;&lt;w:style w:type="table" w:styleId="ListTable4-Accent6"&gt;&lt;w:name w:val="List Table 4 Accent 6"/&gt;&lt;w:basedOn w:val="TableNormal"/&gt;&lt;w:uiPriority w:val="49"/&gt;&lt;w:locked/&gt;&lt;w:rsid w:val="00A151D6"/&gt;&lt;w:pPr&gt;&lt;w:spacing w:after="0" w:line="240" w:lineRule="auto"/&gt;&lt;/w:pPr&gt;&lt;w:tblPr&gt;&lt;w:tblStyleRowBandSize w:val="1"/&gt;&lt;w:tblStyleColBandSize w:val="1"/&gt;&lt;w:tblBorders&gt;&lt;w:top w:val="single" w:sz="4" w:space="0" w:color="A8D08D" w:themeColor="accent6" w:themeTint="99"/&gt;&lt;w:left w:val="single" w:sz="4" w:space="0" w:color="A8D08D" w:themeColor="accent6" w:themeTint="99"/&gt;&lt;w:bottom w:val="single" w:sz="4" w:space="0" w:color="A8D08D" w:themeColor="accent6" w:themeTint="99"/&gt;&lt;w:right w:val="single" w:sz="4" w:space="0" w:color="A8D08D" w:themeColor="accent6" w:themeTint="99"/&gt;&lt;w:insideH w:val="single" w:sz="4" w:space="0" w:color="A8D08D" w:themeColor="accent6" w:themeTint="99"/&gt;&lt;/w:tblBorders&gt;&lt;/w:tblPr&gt;&lt;w:tblStylePr w:type="firstRow"&gt;&lt;w:rPr&gt;&lt;w:b/&gt;&lt;w:bCs/&gt;&lt;w:color w:val="FFFFFF" w:themeColor="background1"/&gt;&lt;/w:rPr&gt;&lt;w:tblPr/&gt;&lt;w:tcPr&gt;&lt;w:tcBorders&gt;&lt;w:top w:val="single" w:sz="4" w:space="0" w:color="70AD47" w:themeColor="accent6"/&gt;&lt;w:left w:val="single" w:sz="4" w:space="0" w:color="70AD47" w:themeColor="accent6"/&gt;&lt;w:bottom w:val="single" w:sz="4" w:space="0" w:color="70AD47" w:themeColor="accent6"/&gt;&lt;w:right w:val="single" w:sz="4" w:space="0" w:color="70AD47" w:themeColor="accent6"/&gt;&lt;w:insideH w:val="nil"/&gt;&lt;/w:tcBorders&gt;&lt;w:shd w:val="clear" w:color="auto" w:fill="70AD47" w:themeFill="accent6"/&gt;&lt;/w:tcPr&gt;&lt;/w:tblStylePr&gt;&lt;w:tblStylePr w:type="lastRow"&gt;&lt;w:rPr&gt;&lt;w:b/&gt;&lt;w:bCs/&gt;&lt;/w:rPr&gt;&lt;w:tblPr/&gt;&lt;w:tcPr&gt;&lt;w:tcBorders&gt;&lt;w:top w:val="double" w:sz="4" w:space="0" w:color="A8D08D"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w:fill="E2EFD9" w:themeFill="accent6" w:themeFillTint="33"/&gt;&lt;/w:tcPr&gt;&lt;/w:tblStylePr&gt;&lt;w:tblStylePr w:type="band1Horz"&gt;&lt;w:tblPr/&gt;&lt;w:tcPr&gt;&lt;w:shd w:val="clear" w:color="auto" w:fill="E2EFD9" w:themeFill="accent6" w:themeFillTint="33"/&gt;&lt;/w:tcPr&gt;&lt;/w:tblStylePr&gt;&lt;/w:style&gt;&lt;w:style w:type="table" w:styleId="ListTable3-Accent6"&gt;&lt;w:name w:val="List Table 3 Accent 6"/&gt;&lt;w:basedOn w:val="TableNormal"/&gt;&lt;w:uiPriority w:val="48"/&gt;&lt;w:locked/&gt;&lt;w:rsid w:val="00A151D6"/&gt;&lt;w:pPr&gt;&lt;w:spacing w:after="0" w:line="240" w:lineRule="auto"/&gt;&lt;/w:pPr&gt;&lt;w:tblPr&gt;&lt;w:tblStyleRowBandSize w:val="1"/&gt;&lt;w:tblStyleColBandSize w:val="1"/&gt;&lt;w:tblBorders&gt;&lt;w:top w:val="single" w:sz="4" w:space="0" w:color="70AD47" w:themeColor="accent6"/&gt;&lt;w:left w:val="single" w:sz="4" w:space="0" w:color="70AD47" w:themeColor="accent6"/&gt;&lt;w:bottom w:val="single" w:sz="4" w:space="0" w:color="70AD47" w:themeColor="accent6"/&gt;&lt;w:right w:val="single" w:sz="4" w:space="0" w:color="70AD47" w:themeColor="accent6"/&gt;&lt;/w:tblBorders&gt;&lt;/w:tblPr&gt;&lt;w:tblStylePr w:type="firstRow"&gt;&lt;w:rPr&gt;&lt;w:b/&gt;&lt;w:bCs/&gt;&lt;w:color w:val="FFFFFF" w:themeColor="background1"/&gt;&lt;/w:rPr&gt;&lt;w:tblPr/&gt;&lt;w:tcPr&gt;&lt;w:shd w:val="clear" w:color="auto" w:fill="70AD47" w:themeFill="accent6"/&gt;&lt;/w:tcPr&gt;&lt;/w:tblStylePr&gt;&lt;w:tblStylePr w:type="lastRow"&gt;&lt;w:rPr&gt;&lt;w:b/&gt;&lt;w:bCs/&gt;&lt;/w:rPr&gt;&lt;w:tblPr/&gt;&lt;w:tcPr&gt;&lt;w:tcBorders&gt;&lt;w:top w:val="double" w:sz="4" w:space="0" w:color="70AD47"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w:color="70AD47" w:themeColor="accent6"/&gt;&lt;w:right w:val="single" w:sz="4" w:space="0" w:color="70AD47" w:themeColor="accent6"/&gt;&lt;/w:tcBorders&gt;&lt;/w:tcPr&gt;&lt;/w:tblStylePr&gt;&lt;w:tblStylePr w:type="band1Horz"&gt;&lt;w:tblPr/&gt;&lt;w:tcPr&gt;&lt;w:tcBorders&gt;&lt;w:top w:val="single" w:sz="4" w:space="0" w:color="70AD47" w:themeColor="accent6"/&gt;&lt;w:bottom w:val="single" w:sz="4" w:space="0" w:color="70AD47"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w:color="70AD47" w:themeColor="accent6"/&gt;&lt;w:left w:val="nil"/&gt;&lt;/w:tcBorders&gt;&lt;/w:tcPr&gt;&lt;/w:tblStylePr&gt;&lt;w:tblStylePr w:type="swCell"&gt;&lt;w:tblPr/&gt;&lt;w:tcPr&gt;&lt;w:tcBorders&gt;&lt;w:top w:val="double" w:sz="4" w:space="0" w:color="70AD47" w:themeColor="accent6"/&gt;&lt;w:right w:val="nil"/&gt;&lt;/w:tcBorders&gt;&lt;/w:tcPr&gt;&lt;/w:tblStylePr&gt;&lt;/w:style&gt;&lt;w:style w:type="paragraph" w:customStyle="1" w:styleId="Style1"&gt;&lt;w:name w:val="Style1"/&gt;&lt;w:basedOn w:val="NoSpacing"/&gt;&lt;w:link w:val="Style1Char"/&gt;&lt;w:qFormat/&gt;&lt;w:locked/&gt;&lt;w:rsid w:val="00243C83"/&gt;&lt;w:pPr&gt;&lt;w:framePr w:hSpace="180" w:wrap="around" w:vAnchor="text" w:hAnchor="text" w:y="132"/&gt;&lt;/w:pPr&gt;&lt;w:rPr&gt;&lt;w:rFonts w:cstheme="minorHAnsi"/&gt;&lt;w:bCs/&gt;&lt;w:color w:val="000000" w:themeColor="text1"/&gt;&lt;w:sz w:val="24"/&gt;&lt;w:szCs w:val="32"/&gt;&lt;/w:rPr&gt;&lt;/w:style&gt;&lt;w:style w:type="character" w:customStyle="1" w:styleId="Style1Char"&gt;&lt;w:name w:val="Style1 Char"/&gt;&lt;w:basedOn w:val="NoSpacingChar"/&gt;&lt;w:link w:val="Style1"/&gt;&lt;w:rsid w:val="00243C83"/&gt;&lt;w:rPr&gt;&lt;w:rFonts w:eastAsiaTheme="minorEastAsia" w:cstheme="minorHAnsi"/&gt;&lt;w:bCs/&gt;&lt;w:color w:val="000000" w:themeColor="text1"/&gt;&lt;w:sz w:val="24"/&gt;&lt;w:szCs w:val="32"/&gt;&lt;w:lang w:val="en-US"/&gt;&lt;/w:rPr&gt;&lt;/w:style&gt;&lt;w:style w:type="character" w:styleId="Hyperlink"&gt;&lt;w:name w:val="Hyperlink"/&gt;&lt;w:basedOn w:val="DefaultParagraphFont"/&gt;&lt;w:uiPriority w:val="99"/&gt;&lt;w:unhideWhenUsed/&gt;&lt;w:rsid w:val="00E27866"/&gt;&lt;w:rPr&gt;&lt;w:color w:val="0563C1" w:themeColor="hyperlink"/&gt;&lt;w:u w:val="single"/&gt;&lt;/w:rPr&gt;&lt;/w:style&gt;&lt;w:style w:type="character" w:customStyle="1" w:styleId="UnresolvedMention1"&gt;&lt;w:name w:val="Unresolved Mention1"/&gt;&lt;w:basedOn w:val="DefaultParagraphFont"/&gt;&lt;w:uiPriority w:val="99"/&gt;&lt;w:semiHidden/&gt;&lt;w:unhideWhenUsed/&gt;&lt;w:rsid w:val="00E27866"/&gt;&lt;w:rPr&gt;&lt;w:color w:val="605E5C"/&gt;&lt;w:shd w:val="clear" w:color="auto" w:fill="E1DFDD"/&gt;&lt;/w:rPr&gt;&lt;/w:style&gt;&lt;w:style w:type="character" w:styleId="FollowedHyperlink"&gt;&lt;w:name w:val="FollowedHyperlink"/&gt;&lt;w:basedOn w:val="DefaultParagraphFont"/&gt;&lt;w:uiPriority w:val="99"/&gt;&lt;w:semiHidden/&gt;&lt;w:unhideWhenUsed/&gt;&lt;w:rsid w:val="00E27866"/&gt;&lt;w:rPr&gt;&lt;w:color w:val="954F72" w:themeColor="followedHyperlink"/&gt;&lt;w:u w:val="single"/&gt;&lt;/w:rPr&gt;&lt;/w:style&gt;&lt;w:style w:type="character" w:customStyle="1" w:styleId="A7"&gt;&lt;w:name w:val="A7"/&gt;&lt;w:uiPriority w:val="99"/&gt;&lt;w:rsid w:val="00D16824"/&gt;&lt;w:rPr&gt;&lt;w:b/&gt;&lt;w:bCs/&gt;&lt;w:color w:val="FFFFFF"/&gt;&lt;w:sz w:val="36"/&gt;&lt;w:szCs w:val="36"/&gt;&lt;/w:rPr&gt;&lt;/w:style&gt;&lt;w:style w:type="paragraph" w:customStyle="1" w:styleId="Pa0"&gt;&lt;w:name w:val="Pa0"/&gt;&lt;w:basedOn w:val="Normal"/&gt;&lt;w:next w:val="Normal"/&gt;&lt;w:uiPriority w:val="99"/&gt;&lt;w:rsid w:val="00CE7622"/&gt;&lt;w:pPr&gt;&lt;w:autoSpaceDE w:val="0"/&gt;&lt;w:autoSpaceDN w:val="0"/&gt;&lt;w:adjustRightInd w:val="0"/&gt;&lt;w:spacing w:after="0" w:line="281" w:lineRule="atLeast"/&gt;&lt;/w:pPr&gt;&lt;w:rPr&gt;&lt;w:rFonts w:ascii="Museo Sans 500" w:eastAsiaTheme="minorHAnsi" w:hAnsi="Museo Sans 500"/&gt;&lt;w:sz w:val="24"/&gt;&lt;w:szCs w:val="24"/&gt;&lt;w:lang w:val="en-US"/&gt;&lt;/w:rPr&gt;&lt;/w:style&gt;&lt;w:style w:type="character" w:customStyle="1" w:styleId="A1"&gt;&lt;w:name w:val="A1"/&gt;&lt;w:uiPriority w:val="99"/&gt;&lt;w:rsid w:val="00CE7622"/&gt;&lt;w:rPr&gt;&lt;w:rFonts w:cs="Museo Sans 500"/&gt;&lt;w:color w:val="005387"/&gt;&lt;w:sz w:val="20"/&gt;&lt;w:szCs w:val="20"/&gt;&lt;/w:rPr&gt;&lt;/w:style&gt;&lt;/w:styles&gt;&lt;/pkg:xmlData&gt;&lt;/pkg:part&gt;&lt;pkg:part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w:val="05E97DCD"/&gt;&lt;w:multiLevelType w:val="hybridMultilevel"/&gt;&lt;w:tmpl w:val="FCACDC06"/&gt;&lt;w:lvl w:ilvl="0" w:tplc="0C09000F"&gt;&lt;w:start w:val="1"/&gt;&lt;w:numFmt w:val="decimal"/&gt;&lt;w:lvlText w:val="%1."/&gt;&lt;w:lvlJc w:val="left"/&gt;&lt;w:pPr&gt;&lt;w:ind w:left="1080" w:hanging="360"/&gt;&lt;/w:pPr&gt;&lt;/w:lvl&gt;&lt;w:lvl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w:hanging="180"/&gt;&lt;/w:pPr&gt;&lt;/w:lvl&gt;&lt;/w:abstractNum&gt;&lt;w:abstractNum w:abstractNumId="1" w15:restartNumberingAfterBreak="0"&gt;&lt;w:nsid w:val="078D5CFC"/&gt;&lt;w:multiLevelType w:val="hybridMultilevel"/&gt;&lt;w:tmpl w:val="06764B30"/&gt;&lt;w:lvl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w:abstractNumId="2" w15:restartNumberingAfterBreak="0"&gt;&lt;w:nsid w:val="10082F61"/&gt;&lt;w:multiLevelType w:val="hybridMultilevel"/&gt;&lt;w:tmpl w:val="7B584DC0"/&gt;&lt;w:lvl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 w15:restartNumberingAfterBreak="0"&gt;&lt;w:nsid w:val="10A77C2F"/&gt;&lt;w:multiLevelType w:val="hybridMultilevel"/&gt;&lt;w:tmpl w:val="F63632D8"/&gt;&lt;w:lvl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w:abstractNumId="4" w15:restartNumberingAfterBreak="0"&gt;&lt;w:nsid w:val="122B26CA"/&gt;&lt;w:multiLevelType w:val="hybridMultilevel"/&gt;&lt;w:tmpl w:val="4686E0C8"/&gt;&lt;w:lvl w:ilvl="0" w:tplc="0C090001"&gt;&lt;w:start w:val="1"/&gt;&lt;w:numFmt w:val="bullet"/&gt;&lt;w:lvlText w:val=""/&gt;&lt;w:lvlJc w:val="left"/&gt;&lt;w:pPr&gt;&lt;w:ind w:left="360" w:hanging="360"/&gt;&lt;/w:pPr&gt;&lt;w:rPr&gt;&lt;w:rFonts w:ascii="Symbol" w:hAnsi="Symbol" w:hint="default"/&gt;&lt;/w:rPr&gt;&lt;/w:lvl&gt;&lt;w:lvl w:ilvl="1" w:tplc="D526C008"&gt;&lt;w:numFmt w:val="bullet"/&gt;&lt;w:lvlText w:val="·"/&gt;&lt;w:lvlJc w:val="left"/&gt;&lt;w:pPr&gt;&lt;w:ind w:left="1080" w:hanging="360"/&gt;&lt;/w:pPr&gt;&lt;w:rPr&gt;&lt;w:rFonts w:ascii="Calibri" w:eastAsiaTheme="minorEastAsia" w:hAnsi="Calibri" w:cs="Calibri"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w:abstractNumId="5" w15:restartNumberingAfterBreak="0"&gt;&lt;w:nsid w:val="12E47A50"/&gt;&lt;w:multiLevelType w:val="hybridMultilevel"/&gt;&lt;w:tmpl w:val="217AA2C4"/&gt;&lt;w:lvl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w:abstractNumId="6" w15:restartNumberingAfterBreak="0"&gt;&lt;w:nsid w:val="199D4824"/&gt;&lt;w:multiLevelType w:val="hybridMultilevel"/&gt;&lt;w:tmpl w:val="760043CE"/&gt;&lt;w:lvl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w:abstractNumId="7" w15:restartNumberingAfterBreak="0"&gt;&lt;w:nsid w:val="19C67973"/&gt;&lt;w:multiLevelType w:val="hybridMultilevel"/&gt;&lt;w:tmpl w:val="0C66FDE6"/&gt;&lt;w:lvl w:ilvl="0" w:tplc="0C090001"&gt;&lt;w:start w:val="1"/&gt;&lt;w:numFmt w:val="bullet"/&gt;&lt;w:lvlText w:val=""/&gt;&lt;w:lvlJc w:val="left"/&gt;&lt;w:pPr&gt;&lt;w:ind w:left="720" w:hanging="360"/&gt;&lt;/w:pPr&gt;&lt;w:rPr&gt;&lt;w:rFonts w:ascii="Symbol" w:hAnsi="Symbol" w:hint="default"/&gt;&lt;/w:rPr&gt;&lt;/w:lvl&gt;&lt;w:lvl w:ilvl="1" w:tplc="0C090003"&gt;&lt;w:start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w:abstractNumId="8" w15:restartNumberingAfterBreak="0"&gt;&lt;w:nsid w:val="1A6D08B2"/&gt;&lt;w:multiLevelType w:val="hybridMultilevel"/&gt;&lt;w:tmpl w:val="9AE0EB2E"/&gt;&lt;w:lvl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w:abstractNumId="9" w15:restartNumberingAfterBreak="0"&gt;&lt;w:nsid w:val="1EB6674C"/&gt;&lt;w:multiLevelType w:val="hybridMultilevel"/&gt;&lt;w:tmpl w:val="A55087D0"/&gt;&lt;w:lvl w:ilvl="0" w:tplc="0C090001"&gt;&lt;w:start w:val="1"/&gt;&lt;w:numFmt w:val="bullet"/&gt;&lt;w:lvlText w:val=""/&gt;&lt;w:lvlJc w:val="left"/&gt;&lt;w:pPr&gt;&lt;w:ind w:left="720" w:hanging="360"/&gt;&lt;/w:pPr&gt;&lt;w:rPr&gt;&lt;w:rFonts w:ascii="Symbol" w:hAnsi="Symbol"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w:abstractNumId="10" w15:restartNumberingAfterBreak="0"&gt;&lt;w:nsid w:val="2204361A"/&gt;&lt;w:multiLevelType w:val="hybridMultilevel"/&gt;&lt;w:tmpl w:val="70304B10"/&gt;&lt;w:lvl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w:val="225421E2"/&gt;&lt;w:multiLevelType w:val="hybridMultilevel"/&gt;&lt;w:tmpl w:val="06EE4A38"/&gt;&lt;w:lvl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w:abstractNumId="12" w15:restartNumberingAfterBreak="0"&gt;&lt;w:nsid w:val="262178DE"/&gt;&lt;w:multiLevelType w:val="hybridMultilevel"/&gt;&lt;w:tmpl w:val="65224348"/&gt;&lt;w:lvl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w:abstractNumId="13" w15:restartNumberingAfterBreak="0"&gt;&lt;w:nsid w:val="26F36E95"/&gt;&lt;w:multiLevelType w:val="hybridMultilevel"/&gt;&lt;w:tmpl w:val="17626F90"/&gt;&lt;w:lvl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w:abstractNumId="14" w15:restartNumberingAfterBreak="0"&gt;&lt;w:nsid w:val="29207334"/&gt;&lt;w:multiLevelType w:val="hybridMultilevel"/&gt;&lt;w:tmpl w:val="E08ABFE6"/&gt;&lt;w:lvl w:ilvl="0" w:tplc="0C09000F"&gt;&lt;w:start w:val="1"/&gt;&lt;w:numFmt w:val="decimal"/&gt;&lt;w:lvlText w:val="%1."/&gt;&lt;w:lvlJc w:val="left"/&gt;&lt;w:pPr&gt;&lt;w:ind w:left="1080" w:hanging="360"/&gt;&lt;/w:pPr&gt;&lt;/w:lvl&gt;&lt;w:lvl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w:hanging="180"/&gt;&lt;/w:pPr&gt;&lt;/w:lvl&gt;&lt;/w:abstractNum&gt;&lt;w:abstractNum w:abstractNumId="15" w15:restartNumberingAfterBreak="0"&gt;&lt;w:nsid w:val="2E047CC2"/&gt;&lt;w:multiLevelType w:val="hybridMultilevel"/&gt;&lt;w:tmpl w:val="AC5CDFF8"/&gt;&lt;w:lvl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w:abstractNumId="16" w15:restartNumberingAfterBreak="0"&gt;&lt;w:nsid w:val="2E1401FB"/&gt;&lt;w:multiLevelType w:val="hybridMultilevel"/&gt;&lt;w:tmpl w:val="403822DE"/&gt;&lt;w:lvl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w:abstractNumId="17" w15:restartNumberingAfterBreak="0"&gt;&lt;w:nsid w:val="3C350253"/&gt;&lt;w:multiLevelType w:val="hybridMultilevel"/&gt;&lt;w:tmpl w:val="A2A0468E"/&gt;&lt;w:lvl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w:abstractNumId="18" w15:restartNumberingAfterBreak="0"&gt;&lt;w:nsid w:val="3CDD3C74"/&gt;&lt;w:multiLevelType w:val="hybridMultilevel"/&gt;&lt;w:tmpl w:val="F88CAA70"/&gt;&lt;w:lvl w:ilvl="0" w:tplc="0C090001"&gt;&lt;w:start w:val="1"/&gt;&lt;w:numFmt w:val="bullet"/&gt;&lt;w:lvlText w:val=""/&gt;&lt;w:lvlJc w:val="left"/&gt;&lt;w:pPr&gt;&lt;w:ind w:left="720" w:hanging="360"/&gt;&lt;/w:pPr&gt;&lt;w:rPr&gt;&lt;w:rFonts w:ascii="Symbol" w:hAnsi="Symbol" w:hint="default"/&gt;&lt;/w:rPr&gt;&lt;/w:lvl&gt;&lt;w:lvl w:ilvl="1" w:tplc="0C090003"&gt;&lt;w:start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w:abstractNumId="19" w15:restartNumberingAfterBreak="0"&gt;&lt;w:nsid w:val="3D5D49F5"/&gt;&lt;w:multiLevelType w:val="hybridMultilevel"/&gt;&lt;w:tmpl w:val="6F520C60"/&gt;&lt;w:lvl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w:abstractNumId="20" w15:restartNumberingAfterBreak="0"&gt;&lt;w:nsid w:val="415C3599"/&gt;&lt;w:multiLevelType w:val="hybridMultilevel"/&gt;&lt;w:tmpl w:val="E29062CC"/&gt;&lt;w:lvl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w:abstractNumId="21" w15:restartNumberingAfterBreak="0"&gt;&lt;w:nsid w:val="45C609B3"/&gt;&lt;w:multiLevelType w:val="hybridMultilevel"/&gt;&lt;w:tmpl w:val="75C46656"/&gt;&lt;w:lvl w:ilvl="0" w:tplc="0C090001"&gt;&lt;w:start w:val="1"/&gt;&lt;w:numFmt w:val="bullet"/&gt;&lt;w:lvlText w:val=""/&gt;&lt;w:lvlJc w:val="left"/&gt;&lt;w:pPr&gt;&lt;w:ind w:left="1080" w:hanging="360"/&gt;&lt;/w:pPr&gt;&lt;w:rPr&gt;&lt;w:rFonts w:ascii="Symbol" w:hAnsi="Symbol" w:hint="default"/&gt;&lt;/w:rPr&gt;&lt;/w:lvl&gt;&lt;w:lvl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w:hanging="180"/&gt;&lt;/w:pPr&gt;&lt;/w:lvl&gt;&lt;/w:abstractNum&gt;&lt;w:abstractNum w:abstractNumId="22" w15:restartNumberingAfterBreak="0"&gt;&lt;w:nsid w:val="47C044A5"/&gt;&lt;w:multiLevelType w:val="hybridMultilevel"/&gt;&lt;w:tmpl w:val="82C41BAE"/&gt;&lt;w:lvl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w:abstractNumId="23" w15:restartNumberingAfterBreak="0"&gt;&lt;w:nsid w:val="4D5E58CF"/&gt;&lt;w:multiLevelType w:val="hybridMultilevel"/&gt;&lt;w:tmpl w:val="F95CFD98"/&gt;&lt;w:lvl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w:abstractNumId="24" w15:restartNumberingAfterBreak="0"&gt;&lt;w:nsid w:val="4E3214AD"/&gt;&lt;w:multiLevelType w:val="hybridMultilevel"/&gt;&lt;w:tmpl w:val="EAE86B7A"/&gt;&lt;w:lvl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w:abstractNumId="25" w15:restartNumberingAfterBreak="0"&gt;&lt;w:nsid w:val="50F03B21"/&gt;&lt;w:multiLevelType w:val="hybridMultilevel"/&gt;&lt;w:tmpl w:val="2618C5E6"/&gt;&lt;w:lvl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w:abstractNumId="26" w15:restartNumberingAfterBreak="0"&gt;&lt;w:nsid w:val="543965E3"/&gt;&lt;w:multiLevelType w:val="hybridMultilevel"/&gt;&lt;w:tmpl w:val="0972DB70"/&gt;&lt;w:lvl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w:abstractNumId="27" w15:restartNumberingAfterBreak="0"&gt;&lt;w:nsid w:val="543B1CF2"/&gt;&lt;w:multiLevelType w:val="hybridMultilevel"/&gt;&lt;w:tmpl w:val="72B02680"/&gt;&lt;w:lvl w:ilvl="0" w:tplc="0C090001"&gt;&lt;w:start w:val="1"/&gt;&lt;w:numFmt w:val="bullet"/&gt;&lt;w:lvlText w:val=""/&gt;&lt;w:lvlJc w:val="left"/&gt;&lt;w:pPr&gt;&lt;w:ind w:left="1080" w:hanging="360"/&gt;&lt;/w:pPr&gt;&lt;w:rPr&gt;&lt;w:rFonts w:ascii="Symbol" w:hAnsi="Symbol" w:hint="default"/&gt;&lt;/w:rPr&gt;&lt;/w:lvl&gt;&lt;w:lvl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w:hanging="180"/&gt;&lt;/w:pPr&gt;&lt;/w:lvl&gt;&lt;/w:abstractNum&gt;&lt;w:abstractNum w:abstractNumId="28" w15:restartNumberingAfterBreak="0"&gt;&lt;w:nsid w:val="54DF269F"/&gt;&lt;w:multiLevelType w:val="hybridMultilevel"/&gt;&lt;w:tmpl w:val="468CF112"/&gt;&lt;w:lvl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w:abstractNumId="29" w15:restartNumberingAfterBreak="0"&gt;&lt;w:nsid w:val="55A43074"/&gt;&lt;w:multiLevelType w:val="hybridMultilevel"/&gt;&lt;w:tmpl w:val="F4E81704"/&gt;&lt;w:lvl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w:abstractNumId="30" w15:restartNumberingAfterBreak="0"&gt;&lt;w:nsid w:val="56D44AC7"/&gt;&lt;w:multiLevelType w:val="hybridMultilevel"/&gt;&lt;w:tmpl w:val="F5EC1408"/&gt;&lt;w:lvl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w:abstractNumId="31" w15:restartNumberingAfterBreak="0"&gt;&lt;w:nsid w:val="578B421C"/&gt;&lt;w:multiLevelType w:val="hybridMultilevel"/&gt;&lt;w:tmpl w:val="08B426AC"/&gt;&lt;w:lvl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w:abstractNumId="32" w15:restartNumberingAfterBreak="0"&gt;&lt;w:nsid w:val="5A0A7E56"/&gt;&lt;w:multiLevelType w:val="hybridMultilevel"/&gt;&lt;w:tmpl w:val="1CCAD988"/&gt;&lt;w:lvl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w:abstractNumId="33" w15:restartNumberingAfterBreak="0"&gt;&lt;w:nsid w:val="5B5061BF"/&gt;&lt;w:multiLevelType w:val="hybridMultilevel"/&gt;&lt;w:tmpl w:val="49CEF070"/&gt;&lt;w:lvl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w:abstractNumId="34" w15:restartNumberingAfterBreak="0"&gt;&lt;w:nsid w:val="5CE9246F"/&gt;&lt;w:multiLevelType w:val="hybridMultilevel"/&gt;&lt;w:tmpl w:val="C6AA0F26"/&gt;&lt;w:lvl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w:abstractNumId="35" w15:restartNumberingAfterBreak="0"&gt;&lt;w:nsid w:val="5DB06EFF"/&gt;&lt;w:multiLevelType w:val="hybridMultilevel"/&gt;&lt;w:tmpl w:val="F5D6DF2C"/&gt;&lt;w:lvl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w:abstractNumId="36" w15:restartNumberingAfterBreak="0"&gt;&lt;w:nsid w:val="5F8832E5"/&gt;&lt;w:multiLevelType w:val="hybridMultilevel"/&gt;&lt;w:tmpl w:val="86446642"/&gt;&lt;w:lvl w:ilvl="0" w:tplc="0C090001"&gt;&lt;w:start w:val="1"/&gt;&lt;w:numFmt w:val="bullet"/&gt;&lt;w:lvlText w:val=""/&gt;&lt;w:lvlJc w:val="left"/&gt;&lt;w:pPr&gt;&lt;w:ind w:left="360" w:hanging="360"/&gt;&lt;/w:pPr&gt;&lt;w:rPr&gt;&lt;w:rFonts w:ascii="Symbol" w:hAnsi="Symbol" w:hint="default"/&gt;&lt;/w:rPr&gt;&lt;/w:lvl&gt;&lt;w:lvl w:ilvl="1" w:tplc="0C090003"&gt;&lt;w:start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w:abstractNumId="37" w15:restartNumberingAfterBreak="0"&gt;&lt;w:nsid w:val="64FD7EDB"/&gt;&lt;w:multiLevelType w:val="hybridMultilevel"/&gt;&lt;w:tmpl w:val="DCDA39EE"/&gt;&lt;w:lvl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w:abstractNumId="38" w15:restartNumberingAfterBreak="0"&gt;&lt;w:nsid w:val="681127C4"/&gt;&lt;w:multiLevelType w:val="hybridMultilevel"/&gt;&lt;w:tmpl w:val="9A0C4C18"/&gt;&lt;w:lvl w:ilvl="0" w:tplc="0C09000F"&gt;&lt;w:start w:val="1"/&gt;&lt;w:numFmt w:val="decimal"/&gt;&lt;w:lvlText w:val="%1."/&gt;&lt;w:lvlJc w:val="left"/&gt;&lt;w:pPr&gt;&lt;w:ind w:left="720" w:hanging="360"/&gt;&lt;/w:pPr&gt;&lt;/w:lvl&gt;&lt;w:lvl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w:abstractNumId="39" w15:restartNumberingAfterBreak="0"&gt;&lt;w:nsid w:val="68A42CD6"/&gt;&lt;w:multiLevelType w:val="hybridMultilevel"/&gt;&lt;w:tmpl w:val="760076A0"/&gt;&lt;w:lvl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w:abstractNumId="40" w15:restartNumberingAfterBreak="0"&gt;&lt;w:nsid w:val="6C5F4155"/&gt;&lt;w:multiLevelType w:val="hybridMultilevel"/&gt;&lt;w:tmpl w:val="3596385C"/&gt;&lt;w:lvl w:ilvl="0" w:tplc="0C090001"&gt;&lt;w:start w:val="1"/&gt;&lt;w:numFmt w:val="bullet"/&gt;&lt;w:lvlText w:val=""/&gt;&lt;w:lvlJc w:val="left"/&gt;&lt;w:pPr&gt;&lt;w:ind w:left="720" w:hanging="360"/&gt;&lt;/w:pPr&gt;&lt;w:rPr&gt;&lt;w:rFonts w:ascii="Symbol" w:hAnsi="Symbol" w:hint="default"/&gt;&lt;/w:rPr&gt;&lt;/w:lvl&gt;&lt;w:lvl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w:abstractNumId="41" w15:restartNumberingAfterBreak="0"&gt;&lt;w:nsid w:val="6F5553E4"/&gt;&lt;w:multiLevelType w:val="hybridMultilevel"/&gt;&lt;w:tmpl w:val="51F6C56A"/&gt;&lt;w:lvl w:ilvl="0" w:tplc="20305710"&gt;&lt;w:start w:val="1"/&gt;&lt;w:numFmt w:val="bullet"/&gt;&lt;w:pStyle w:val="Yes"/&gt;&lt;w:lvlText w:val=""/&gt;&lt;w:lvlJc w:val="left"/&gt;&lt;w:pPr&gt;&lt;w:ind w:left="720" w:hanging="360"/&gt;&lt;/w:pPr&gt;&lt;w:rPr&gt;&lt;w:rFonts w:ascii="Symbol" w:hAnsi="Symbol" w:hint="default"/&gt;&lt;w:b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 w:tplc="0C090003" w:tentative="1"&gt;&lt;w:start w:val="1"/&gt;&lt;w:numFmt w:val="bullet"/&gt;&lt;w:lvlText w:val="o"/&gt;&lt;w:lvlJc w:val="left"/&gt;&lt;w:pPr&gt;&lt;w:ind w:left="1440" w:hanging="360"/&gt;&lt;/w:pPr&gt;&lt;w:rPr&gt;&lt;w:rFonts w:ascii="Courier New" w:hAnsi="Courier New" w:cs="Courier New" w:hint="default"/&gt;&lt;/w:rPr&gt;&lt;/w:lvl&gt;&lt;w:lvl w:ilvl="2" w:tplc="0C090005" w:tentative="1"&gt;&lt;w:start w:val="1"/&gt;&lt;w:numFmt w:val="bullet"/&gt;&lt;w:lvlText w:val=""/&gt;&lt;w:lvlJc w:val="left"/&gt;&lt;w:pPr&gt;&lt;w:ind w:left="2160" w:hanging="360"/&gt;&lt;/w:pPr&gt;&lt;w:rPr&gt;&lt;w:rFonts w:ascii="Wingdings" w:hAnsi="Wingdings" w:hint="default"/&gt;&lt;/w:rPr&gt;&lt;/w:lvl&gt;&lt;w:lvl w:ilvl="3" w:tplc="0C090001" w:tentative="1"&gt;&lt;w:start w:val="1"/&gt;&lt;w:numFmt w:val="bullet"/&gt;&lt;w:lvlText w:val=""/&gt;&lt;w:lvlJc w:val="left"/&gt;&lt;w:pPr&gt;&lt;w:ind w:left="2880" w:hanging="360"/&gt;&lt;/w:pPr&gt;&lt;w:rPr&gt;&lt;w:rFonts w:ascii="Symbol" w:hAnsi="Symbol" w:hint="default"/&gt;&lt;/w:rPr&gt;&lt;/w:lvl&gt;&lt;w:lvl w:ilvl="4" w:tplc="0C090003" w:tentative="1"&gt;&lt;w:start w:val="1"/&gt;&lt;w:numFmt w:val="bullet"/&gt;&lt;w:lvlText w:val="o"/&gt;&lt;w:lvlJc w:val="left"/&gt;&lt;w:pPr&gt;&lt;w:ind w:left="3600" w:hanging="360"/&gt;&lt;/w:pPr&gt;&lt;w:rPr&gt;&lt;w:rFonts w:ascii="Courier New" w:hAnsi="Courier New" w:cs="Courier New" w:hint="default"/&gt;&lt;/w:rPr&gt;&lt;/w:lvl&gt;&lt;w:lvl w:ilvl="5" w:tplc="0C090005" w:tentative="1"&gt;&lt;w:start w:val="1"/&gt;&lt;w:numFmt w:val="bullet"/&gt;&lt;w:lvlText w:val=""/&gt;&lt;w:lvlJc w:val="left"/&gt;&lt;w:pPr&gt;&lt;w:ind w:left="4320" w:hanging="360"/&gt;&lt;/w:pPr&gt;&lt;w:rPr&gt;&lt;w:rFonts w:ascii="Wingdings" w:hAnsi="Wingdings" w:hint="default"/&gt;&lt;/w:rPr&gt;&lt;/w:lvl&gt;&lt;w:lvl w:ilvl="6" w:tplc="0C090001" w:tentative="1"&gt;&lt;w:start w:val="1"/&gt;&lt;w:numFmt w:val="bullet"/&gt;&lt;w:lvlText w:val=""/&gt;&lt;w:lvlJc w:val="left"/&gt;&lt;w:pPr&gt;&lt;w:ind w:left="5040" w:hanging="360"/&gt;&lt;/w:pPr&gt;&lt;w:rPr&gt;&lt;w:rFonts w:ascii="Symbol" w:hAnsi="Symbol" w:hint="default"/&gt;&lt;/w:rPr&gt;&lt;/w:lvl&gt;&lt;w:lvl w:ilvl="7" w:tplc="0C090003" w:tentative="1"&gt;&lt;w:start w:val="1"/&gt;&lt;w:numFmt w:val="bullet"/&gt;&lt;w:lvlText w:val="o"/&gt;&lt;w:lvlJc w:val="left"/&gt;&lt;w:pPr&gt;&lt;w:ind w:left="5760" w:hanging="360"/&gt;&lt;/w:pPr&gt;&lt;w:rPr&gt;&lt;w:rFonts w:ascii="Courier New" w:hAnsi="Courier New" w:cs="Courier New" w:hint="default"/&gt;&lt;/w:rPr&gt;&lt;/w:lvl&gt;&lt;w:lvl w:ilvl="8" w:tplc="0C090005" w:tentative="1"&gt;&lt;w:start w:val="1"/&gt;&lt;w:numFmt w:val="bullet"/&gt;&lt;w:lvlText w:val=""/&gt;&lt;w:lvlJc w:val="left"/&gt;&lt;w:pPr&gt;&lt;w:ind w:left="6480" w:hanging="360"/&gt;&lt;/w:pPr&gt;&lt;w:rPr&gt;&lt;w:rFonts w:ascii="Wingdings" w:hAnsi="Wingdings" w:hint="default"/&gt;&lt;/w:rPr&gt;&lt;/w:lvl&gt;&lt;/w:abstractNum&gt;&lt;w:abstractNum w:abstractNumId="42" w15:restartNumberingAfterBreak="0"&gt;&lt;w:nsid w:val="70925AD6"/&gt;&lt;w:multiLevelType w:val="hybridMultilevel"/&gt;&lt;w:tmpl w:val="FD68104A"/&gt;&lt;w:lvl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w:abstractNumId="43" w15:restartNumberingAfterBreak="0"&gt;&lt;w:nsid w:val="722C5AA1"/&gt;&lt;w:multiLevelType w:val="hybridMultilevel"/&gt;&lt;w:tmpl w:val="2FF8A630"/&gt;&lt;w:lvl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w:abstractNumId="44" w15:restartNumberingAfterBreak="0"&gt;&lt;w:nsid w:val="742A3BC9"/&gt;&lt;w:multiLevelType w:val="hybridMultilevel"/&gt;&lt;w:tmpl w:val="8A0676F6"/&gt;&lt;w:lvl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w:abstractNumId="45" w15:restartNumberingAfterBreak="0"&gt;&lt;w:nsid w:val="79FB6B2B"/&gt;&lt;w:multiLevelType w:val="hybridMultilevel"/&gt;&lt;w:tmpl w:val="4000BFC2"/&gt;&lt;w:lvl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w:abstractNumId="46" w15:restartNumberingAfterBreak="0"&gt;&lt;w:nsid w:val="7D1B50ED"/&gt;&lt;w:multiLevelType w:val="hybridMultilevel"/&gt;&lt;w:tmpl w:val="1A98AB0C"/&gt;&lt;w:lvl w:ilvl="0" w:tplc="0C090001"&gt;&lt;w:start w:val="1"/&gt;&lt;w:numFmt w:val="bullet"/&gt;&lt;w:lvlText w:val=""/&gt;&lt;w:lvlJc w:val="left"/&gt;&lt;w:pPr&gt;&lt;w:ind w:left="360" w:hanging="360"/&gt;&lt;/w:pPr&gt;&lt;w:rPr&gt;&lt;w:rFonts w:ascii="Symbol" w:hAnsi="Symbol" w:hint="default"/&gt;&lt;/w:rPr&gt;&lt;/w:lvl&gt;&lt;w:lvl w:ilvl="1" w:tplc="0C090003" w:tentative="1"&gt;&lt;w:start w:val="1"/&gt;&lt;w:numFmt w:val="bullet"/&gt;&lt;w:lvlText w:val="o"/&gt;&lt;w:lvlJc w:val="left"/&gt;&lt;w:pPr&gt;&lt;w:ind w:left="1080" w:hanging="360"/&gt;&lt;/w:pPr&gt;&lt;w:rPr&gt;&lt;w:rFonts w:ascii="Courier New" w:hAnsi="Courier New" w:cs="Courier New" w:hint="default"/&gt;&lt;/w:rPr&gt;&lt;/w:lvl&gt;&lt;w:lvl w:ilvl="2" w:tplc="0C090005" w:tentative="1"&gt;&lt;w:start w:val="1"/&gt;&lt;w:numFmt w:val="bullet"/&gt;&lt;w:lvlText w:val=""/&gt;&lt;w:lvlJc w:val="left"/&gt;&lt;w:pPr&gt;&lt;w:ind w:left="1800" w:hanging="360"/&gt;&lt;/w:pPr&gt;&lt;w:rPr&gt;&lt;w:rFonts w:ascii="Wingdings" w:hAnsi="Wingdings" w:hint="default"/&gt;&lt;/w:rPr&gt;&lt;/w:lvl&gt;&lt;w:lvl w:ilvl="3" w:tplc="0C090001" w:tentative="1"&gt;&lt;w:start w:val="1"/&gt;&lt;w:numFmt w:val="bullet"/&gt;&lt;w:lvlText w:val=""/&gt;&lt;w:lvlJc w:val="left"/&gt;&lt;w:pPr&gt;&lt;w:ind w:left="2520" w:hanging="360"/&gt;&lt;/w:pPr&gt;&lt;w:rPr&gt;&lt;w:rFonts w:ascii="Symbol" w:hAnsi="Symbol" w:hint="default"/&gt;&lt;/w:rPr&gt;&lt;/w:lvl&gt;&lt;w:lvl w:ilvl="4" w:tplc="0C090003" w:tentative="1"&gt;&lt;w:start w:val="1"/&gt;&lt;w:numFmt w:val="bullet"/&gt;&lt;w:lvlText w:val="o"/&gt;&lt;w:lvlJc w:val="left"/&gt;&lt;w:pPr&gt;&lt;w:ind w:left="3240" w:hanging="360"/&gt;&lt;/w:pPr&gt;&lt;w:rPr&gt;&lt;w:rFonts w:ascii="Courier New" w:hAnsi="Courier New" w:cs="Courier New" w:hint="default"/&gt;&lt;/w:rPr&gt;&lt;/w:lvl&gt;&lt;w:lvl w:ilvl="5" w:tplc="0C090005" w:tentative="1"&gt;&lt;w:start w:val="1"/&gt;&lt;w:numFmt w:val="bullet"/&gt;&lt;w:lvlText w:val=""/&gt;&lt;w:lvlJc w:val="left"/&gt;&lt;w:pPr&gt;&lt;w:ind w:left="3960" w:hanging="360"/&gt;&lt;/w:pPr&gt;&lt;w:rPr&gt;&lt;w:rFonts w:ascii="Wingdings" w:hAnsi="Wingdings" w:hint="default"/&gt;&lt;/w:rPr&gt;&lt;/w:lvl&gt;&lt;w:lvl w:ilvl="6" w:tplc="0C090001" w:tentative="1"&gt;&lt;w:start w:val="1"/&gt;&lt;w:numFmt w:val="bullet"/&gt;&lt;w:lvlText w:val=""/&gt;&lt;w:lvlJc w:val="left"/&gt;&lt;w:pPr&gt;&lt;w:ind w:left="4680" w:hanging="360"/&gt;&lt;/w:pPr&gt;&lt;w:rPr&gt;&lt;w:rFonts w:ascii="Symbol" w:hAnsi="Symbol" w:hint="default"/&gt;&lt;/w:rPr&gt;&lt;/w:lvl&gt;&lt;w:lvl w:ilvl="7" w:tplc="0C090003" w:tentative="1"&gt;&lt;w:start w:val="1"/&gt;&lt;w:numFmt w:val="bullet"/&gt;&lt;w:lvlText w:val="o"/&gt;&lt;w:lvlJc w:val="left"/&gt;&lt;w:pPr&gt;&lt;w:ind w:left="5400" w:hanging="360"/&gt;&lt;/w:pPr&gt;&lt;w:rPr&gt;&lt;w:rFonts w:ascii="Courier New" w:hAnsi="Courier New" w:cs="Courier New" w:hint="default"/&gt;&lt;/w:rPr&gt;&lt;/w:lvl&gt;&lt;w:lvl w:ilvl="8" w:tplc="0C090005" w:tentative="1"&gt;&lt;w:start w:val="1"/&gt;&lt;w:numFmt w:val="bullet"/&gt;&lt;w:lvlText w:val=""/&gt;&lt;w:lvlJc w:val="left"/&gt;&lt;w:pPr&gt;&lt;w:ind w:left="6120" w:hanging="360"/&gt;&lt;/w:pPr&gt;&lt;w:rPr&gt;&lt;w:rFonts w:ascii="Wingdings" w:hAnsi="Wingdings" w:hint="default"/&gt;&lt;/w:rPr&gt;&lt;/w:lvl&gt;&lt;/w:abstractNum&gt;&lt;w:abstractNum w:abstractNumId="47" w15:restartNumberingAfterBreak="0"&gt;&lt;w:nsid w:val="7D7118E7"/&gt;&lt;w:multiLevelType w:val="hybridMultilevel"/&gt;&lt;w:tmpl w:val="3CC00088"/&gt;&lt;w:lvl w:ilvl="0" w:tplc="0C09000F"&gt;&lt;w:start w:val="1"/&gt;&lt;w:numFmt w:val="decimal"/&gt;&lt;w:lvlText w:val="%1."/&gt;&lt;w:lvlJc w:val="left"/&gt;&lt;w:pPr&gt;&lt;w:ind w:left="1080" w:hanging="360"/&gt;&lt;/w:pPr&gt;&lt;/w:lvl&gt;&lt;w:lvl w:ilvl="1" w:tplc="0C090019" w:tentative="1"&gt;&lt;w:start w:val="1"/&gt;&lt;w:numFmt w:val="lowerLetter"/&gt;&lt;w:lvlText w:val="%2."/&gt;&lt;w:lvlJc w:val="left"/&gt;&lt;w:pPr&gt;&lt;w:ind w:left="1800" w:hanging="360"/&gt;&lt;/w:pPr&gt;&lt;/w:lvl&gt;&lt;w:lvl w:ilvl="2" w:tplc="0C09001B" w:tentative="1"&gt;&lt;w:start w:val="1"/&gt;&lt;w:numFmt w:val="lowerRoman"/&gt;&lt;w:lvlText w:val="%3."/&gt;&lt;w:lvlJc w:val="right"/&gt;&lt;w:pPr&gt;&lt;w:ind w:left="2520" w:hanging="180"/&gt;&lt;/w:pPr&gt;&lt;/w:lvl&gt;&lt;w:lvl w:ilvl="3" w:tplc="0C09000F" w:tentative="1"&gt;&lt;w:start w:val="1"/&gt;&lt;w:numFmt w:val="decimal"/&gt;&lt;w:lvlText w:val="%4."/&gt;&lt;w:lvlJc w:val="left"/&gt;&lt;w:pPr&gt;&lt;w:ind w:left="3240" w:hanging="360"/&gt;&lt;/w:pPr&gt;&lt;/w:lvl&gt;&lt;w:lvl w:ilvl="4" w:tplc="0C090019" w:tentative="1"&gt;&lt;w:start w:val="1"/&gt;&lt;w:numFmt w:val="lowerLetter"/&gt;&lt;w:lvlText w:val="%5."/&gt;&lt;w:lvlJc w:val="left"/&gt;&lt;w:pPr&gt;&lt;w:ind w:left="3960" w:hanging="360"/&gt;&lt;/w:pPr&gt;&lt;/w:lvl&gt;&lt;w:lvl w:ilvl="5" w:tplc="0C09001B" w:tentative="1"&gt;&lt;w:start w:val="1"/&gt;&lt;w:numFmt w:val="lowerRoman"/&gt;&lt;w:lvlText w:val="%6."/&gt;&lt;w:lvlJc w:val="right"/&gt;&lt;w:pPr&gt;&lt;w:ind w:left="4680" w:hanging="180"/&gt;&lt;/w:pPr&gt;&lt;/w:lvl&gt;&lt;w:lvl w:ilvl="6" w:tplc="0C09000F" w:tentative="1"&gt;&lt;w:start w:val="1"/&gt;&lt;w:numFmt w:val="decimal"/&gt;&lt;w:lvlText w:val="%7."/&gt;&lt;w:lvlJc w:val="left"/&gt;&lt;w:pPr&gt;&lt;w:ind w:left="5400" w:hanging="360"/&gt;&lt;/w:pPr&gt;&lt;/w:lvl&gt;&lt;w:lvl w:ilvl="7" w:tplc="0C090019" w:tentative="1"&gt;&lt;w:start w:val="1"/&gt;&lt;w:numFmt w:val="lowerLetter"/&gt;&lt;w:lvlText w:val="%8."/&gt;&lt;w:lvlJc w:val="left"/&gt;&lt;w:pPr&gt;&lt;w:ind w:left="6120" w:hanging="360"/&gt;&lt;/w:pPr&gt;&lt;/w:lvl&gt;&lt;w:lvl w:ilvl="8" w:tplc="0C09001B" w:tentative="1"&gt;&lt;w:start w:val="1"/&gt;&lt;w:numFmt w:val="lowerRoman"/&gt;&lt;w:lvlText w:val="%9."/&gt;&lt;w:lvlJc w:val="right"/&gt;&lt;w:pPr&gt;&lt;w:ind w:left="6840" w:hanging="180"/&gt;&lt;/w:pPr&gt;&lt;/w:lvl&gt;&lt;/w:abstractNum&gt;&lt;w:num w:numId="1"&gt;&lt;w:abstractNumId w:val="41"/&gt;&lt;/w:num&gt;&lt;w:num w:numId="2"&gt;&lt;w:abstractNumId w:val="2"/&gt;&lt;/w:num&gt;&lt;w:num w:numId="3"&gt;&lt;w:abstractNumId w:val="39"/&gt;&lt;/w:num&gt;&lt;w:num w:numId="4"&gt;&lt;w:abstractNumId w:val="10"/&gt;&lt;/w:num&gt;&lt;w:num w:numId="5"&gt;&lt;w:abstractNumId w:val="38"/&gt;&lt;/w:num&gt;&lt;w:num w:numId="6"&gt;&lt;w:abstractNumId w:val="12"/&gt;&lt;/w:num&gt;&lt;w:num w:numId="7"&gt;&lt;w:abstractNumId w:val="15"/&gt;&lt;/w:num&gt;&lt;w:num w:numId="8"&gt;&lt;w:abstractNumId w:val="8"/&gt;&lt;/w:num&gt;&lt;w:num w:numId="9"&gt;&lt;w:abstractNumId w:val="25"/&gt;&lt;/w:num&gt;&lt;w:num w:numId="10"&gt;&lt;w:abstractNumId w:val="18"/&gt;&lt;/w:num&gt;&lt;w:num w:numId="11"&gt;&lt;w:abstractNumId w:val="40"/&gt;&lt;/w:num&gt;&lt;w:num w:numId="12"&gt;&lt;w:abstractNumId w:val="5"/&gt;&lt;/w:num&gt;&lt;w:num w:numId="13"&gt;&lt;w:abstractNumId w:val="46"/&gt;&lt;/w:num&gt;&lt;w:num w:numId="14"&gt;&lt;w:abstractNumId w:val="42"/&gt;&lt;/w:num&gt;&lt;w:num w:numId="15"&gt;&lt;w:abstractNumId w:val="4"/&gt;&lt;/w:num&gt;&lt;w:num w:numId="16"&gt;&lt;w:abstractNumId w:val="35"/&gt;&lt;/w:num&gt;&lt;w:num w:numId="17"&gt;&lt;w:abstractNumId w:val="11"/&gt;&lt;/w:num&gt;&lt;w:num w:numId="18"&gt;&lt;w:abstractNumId w:val="23"/&gt;&lt;/w:num&gt;&lt;w:num w:numId="19"&gt;&lt;w:abstractNumId w:val="1"/&gt;&lt;/w:num&gt;&lt;w:num w:numId="20"&gt;&lt;w:abstractNumId w:val="16"/&gt;&lt;/w:num&gt;&lt;w:num w:numId="21"&gt;&lt;w:abstractNumId w:val="17"/&gt;&lt;/w:num&gt;&lt;w:num w:numId="22"&gt;&lt;w:abstractNumId w:val="7"/&gt;&lt;/w:num&gt;&lt;w:num w:numId="23"&gt;&lt;w:abstractNumId w:val="24"/&gt;&lt;/w:num&gt;&lt;w:num w:numId="24"&gt;&lt;w:abstractNumId w:val="20"/&gt;&lt;/w:num&gt;&lt;w:num w:numId="25"&gt;&lt;w:abstractNumId w:val="30"/&gt;&lt;/w:num&gt;&lt;w:num w:numId="26"&gt;&lt;w:abstractNumId w:val="13"/&gt;&lt;/w:num&gt;&lt;w:num w:numId="27"&gt;&lt;w:abstractNumId w:val="6"/&gt;&lt;/w:num&gt;&lt;w:num w:numId="28"&gt;&lt;w:abstractNumId w:val="3"/&gt;&lt;/w:num&gt;&lt;w:num w:numId="29"&gt;&lt;w:abstractNumId w:val="36"/&gt;&lt;/w:num&gt;&lt;w:num w:numId="30"&gt;&lt;w:abstractNumId w:val="29"/&gt;&lt;/w:num&gt;&lt;w:num w:numId="31"&gt;&lt;w:abstractNumId w:val="33"/&gt;&lt;/w:num&gt;&lt;w:num w:numId="32"&gt;&lt;w:abstractNumId w:val="44"/&gt;&lt;/w:num&gt;&lt;w:num w:numId="33"&gt;&lt;w:abstractNumId w:val="37"/&gt;&lt;/w:num&gt;&lt;w:num w:numId="34"&gt;&lt;w:abstractNumId w:val="26"/&gt;&lt;/w:num&gt;&lt;w:num w:numId="35"&gt;&lt;w:abstractNumId w:val="19"/&gt;&lt;/w:num&gt;&lt;w:num w:numId="36"&gt;&lt;w:abstractNumId w:val="34"/&gt;&lt;/w:num&gt;&lt;w:num w:numId="37"&gt;&lt;w:abstractNumId w:val="43"/&gt;&lt;/w:num&gt;&lt;w:num w:numId="38"&gt;&lt;w:abstractNumId w:val="32"/&gt;&lt;/w:num&gt;&lt;w:num w:numId="39"&gt;&lt;w:abstractNumId w:val="45"/&gt;&lt;/w:num&gt;&lt;w:num w:numId="40"&gt;&lt;w:abstractNumId w:val="47"/&gt;&lt;/w:num&gt;&lt;w:num w:numId="41"&gt;&lt;w:abstractNumId w:val="14"/&gt;&lt;/w:num&gt;&lt;w:num w:numId="42"&gt;&lt;w:abstractNumId w:val="0"/&gt;&lt;/w:num&gt;&lt;w:num w:numId="43"&gt;&lt;w:abstractNumId w:val="21"/&gt;&lt;/w:num&gt;&lt;w:num w:numId="44"&gt;&lt;w:abstractNumId w:val="27"/&gt;&lt;/w:num&gt;&lt;w:num w:numId="45"&gt;&lt;w:abstractNumId w:val="9"/&gt;&lt;/w:num&gt;&lt;w:num w:numId="46"&gt;&lt;w:abstractNumId w:val="31"/&gt;&lt;/w:num&gt;&lt;w:num w:numId="47"&gt;&lt;w:abstractNumId w:val="22"/&gt;&lt;/w:num&gt;&lt;w:num w:numId="48"&gt;&lt;w:abstractNumId w:val="28"/&gt;&lt;/w:num&gt;&lt;w:numIdMacAtCleanup w:val="32"/&gt;&lt;/w:numbering&gt;&lt;/pkg:xmlData&gt;&lt;/pkg:part&gt;&lt;/pkg:package&gt;
</Action1.2>
  <Action1.3/>
  <Action1.4/>
  <Action1.5>&lt;?xml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w:val="-1871987780"/&gt;&lt;w:placeholder&gt;&lt;w:docPart w:val="36B27BF0333A4C209B3B4E2F761D87AF"/&gt;&lt;/w:placeholder&gt;&lt;w:showingPlcHdr/&gt;&lt;w15:dataBinding w:prefixMappings="xmlns:ns0='SchoolImprovementPlanning' " w:xpath="/ns0:TestXMLNode[1]/ns0:StudentSuccessCriteria1[1]" w:storeItemID="{110A3924-3258-4BA4-B47E-21A4B5AF491C}"/&gt;&lt;/w:sdtPr&gt;&lt;w:sdtContent&gt;&lt;w:p w:rsidR="00000000" w:rsidRDefault="001D094E"&gt;&lt;w:r w:rsidRPr="00F66699"&gt;&lt;w:rPr&gt;&lt;w:rStyle w:val="PlaceholderText"/&gt;&lt;w:b/&gt;&lt;w:bCs/&gt;&lt;/w:rPr&gt;&lt;w:t&gt;Click or tap here to enter text.&lt;/w:t&gt;&lt;/w:r&gt;&lt;/w:p&gt;&lt;/w:sdtContent&gt;&lt;/w:sdt&gt;&lt;w:sectPr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w:val="36B27BF0333A4C209B3B4E2F761D87AF"/&gt;&lt;w:category&gt;&lt;w:name w:val="General"/&gt;&lt;w:gallery w:val="placeholder"/&gt;&lt;/w:category&gt;&lt;w:types&gt;&lt;w:type w:val="bbPlcHdr"/&gt;&lt;/w:types&gt;&lt;w:behaviors&gt;&lt;w:behavior w:val="content"/&gt;&lt;/w:behaviors&gt;&lt;w:guid w:val="{8C706395-45D6-4F9A-AFF5-F3036A76C0D6}"/&gt;&lt;/w:docPartPr&gt;&lt;w:docPartBody&gt;&lt;w:p w:rsidR="00000000" w:rsidRDefault="00D53F24"&gt;&lt;w:pPr&gt;&lt;w:pStyle w:val="36B27BF0333A4C209B3B4E2F761D87AF"/&gt;&lt;/w:pPr&gt;&lt;w:r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w:styleId="36B27BF0333A4C209B3B4E2F761D87AF"&gt;&lt;w:name w:val="36B27BF0333A4C209B3B4E2F761D87AF"/&gt;&lt;/w:style&gt;&lt;/w:styles&gt;&lt;/pkg:xmlData&gt;&lt;/pkg:part&gt;&lt;pkg:part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1.5>
  <Action1.6>&lt;?xml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w:val="-319043218"/&gt;&lt;w:placeholder&gt;&lt;w:docPart w:val="2D10605FA14B43EDA6FE9496EFFEC08A"/&gt;&lt;/w:placeholder&gt;&lt;w15:dataBinding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w:val="-121468406"/&gt;&lt;w:placeholder&gt;&lt;w:docPart w:val="2CF8D9978D6D407A952ACD7F2E92BB40"/&gt;&lt;/w:placeholder&gt;&lt;w:showingPlcHdr/&gt;&lt;w15:dataBinding w:prefixMappings="xmlns:ns0='SchoolImprovementPlanning' " w:xpath="/ns0:TestXMLNode[1]/ns0:StudentSuccessCriteria1[1]" w:storeItemID="{110A3924-3258-4BA4-B47E-21A4B5AF491C}"/&gt;&lt;/w:sdtPr&gt;&lt;w:sdtContent&gt;&lt;w:p w:rsidR="00000000" w:rsidRDefault="00CA3302"&gt;&lt;w:r w:rsidRPr="006B7775"&gt;&lt;w:rPr&gt;&lt;w:rStyle w:val="PlaceholderText"/&gt;&lt;w:b/&gt;&lt;w:bCs/&gt;&lt;w:sz w:val="24"/&gt;&lt;w:szCs w:val="24"/&gt;&lt;/w:rPr&gt;&lt;w:t&gt;Click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w:val="2D10605FA14B43EDA6FE9496EFFEC08A"/&gt;&lt;w:category&gt;&lt;w:name w:val="General"/&gt;&lt;w:gallery w:val="placeholder"/&gt;&lt;/w:category&gt;&lt;w:types&gt;&lt;w:type w:val="bbPlcHdr"/&gt;&lt;/w:types&gt;&lt;w:behaviors&gt;&lt;w:behavior w:val="content"/&gt;&lt;/w:behaviors&gt;&lt;w:guid w:val="{6B069A14-6D67-4301-9CB3-90E5CC2926BB}"/&gt;&lt;/w:docPartPr&gt;&lt;w:docPartBody&gt;&lt;w:p w:rsidR="00000000" w:rsidRDefault="00D53F24"&gt;&lt;w:pPr&gt;&lt;w:pStyle w:val="2D10605FA14B43EDA6FE9496EFFEC08A"/&gt;&lt;/w:pPr&gt;&lt;w:r w:rsidRPr="00F66699"&gt;&lt;w:rPr&gt;&lt;w:rStyle w:val="PlaceholderText"/&gt;&lt;w:b/&gt;&lt;w:bCs/&gt;&lt;/w:rPr&gt;&lt;w:t&gt;Click or tap here to enter text.&lt;/w:t&gt;&lt;/w:r&gt;&lt;/w:p&gt;&lt;/w:docPartBody&gt;&lt;/w:docPart&gt;&lt;w:docPart&gt;&lt;w:docPartPr&gt;&lt;w:name w:val="2CF8D9978D6D407A952ACD7F2E92BB40"/&gt;&lt;w:category&gt;&lt;w:name w:val="General"/&gt;&lt;w:gallery w:val="placeholder"/&gt;&lt;/w:category&gt;&lt;w:types&gt;&lt;w:type w:val="bbPlcHdr"/&gt;&lt;/w:types&gt;&lt;w:behaviors&gt;&lt;w:behavior w:val="content"/&gt;&lt;/w:behaviors&gt;&lt;w:guid w:val="{E30772E8-C152-4F6F-9724-AC6A4DC63C1E}"/&gt;&lt;/w:docPartPr&gt;&lt;w:docPartBody&gt;&lt;w:p w:rsidR="00000000" w:rsidRDefault="00D53F24"&gt;&lt;w:pPr&gt;&lt;w:pStyle w:val="2CF8D9978D6D407A952ACD7F2E92BB40"/&gt;&lt;/w:pPr&gt;&lt;w:r w:rsidRPr="006B7775"&gt;&lt;w:rPr&gt;&lt;w:rStyle w:val="PlaceholderText"/&gt;&lt;w:b/&gt;&lt;w:bCs/&gt;&lt;w:sz w:val="24"/&gt;&lt;w:szCs w:val="24"/&gt;&lt;/w:rPr&gt;&lt;w:t&gt;Click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w:styleId="2D10605FA14B43EDA6FE9496EFFEC08A"&gt;&lt;w:name w:val="2D10605FA14B43EDA6FE9496EFFEC08A"/&gt;&lt;/w:style&gt;&lt;w:style w:type="paragraph" w:customStyle="1" w:styleId="2CF8D9978D6D407A952ACD7F2E92BB40"&gt;&lt;w:name w:val="2CF8D9978D6D407A952ACD7F2E92BB40"/&gt;&lt;/w:style&gt;&lt;/w:styles&gt;&lt;/pkg:xmlData&gt;&lt;/pkg:part&gt;&lt;pkg:part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1.6>
  <Goal2/>
  <StudentSuccessCriteria2/>
  <Action2.1/>
  <Action2.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w:val="1115714128"/&gt;&lt;w:placeholder&gt;&lt;w:docPart w:val="1EEB27D8CD6C42008B17CE341B46C122"/&gt;&lt;/w:placeholder&gt;&lt;w:showingPlcHdr/&gt;&lt;w15:dataBinding w:prefixMappings="xmlns:ns0='SchoolImprovementPlanning' " w:xpath="/ns0:TestXMLNode[1]/ns0:StudentSuccessCriteria1[1]" w:storeItemID="{110A3924-3258-4BA4-B47E-21A4B5AF491C}"/&gt;&lt;/w:sdtPr&gt;&lt;w:sdtContent&gt;&lt;w:p w:rsidR="00000000" w:rsidRDefault="008C13D5"&gt;&lt;w:r w:rsidRPr="00F66699"&gt;&lt;w:rPr&gt;&lt;w:rStyle w:val="PlaceholderText"/&gt;&lt;w:b/&gt;&lt;w:bCs/&gt;&lt;/w:rPr&gt;&lt;w:t&gt;Click or tap here to enter text.&lt;/w:t&gt;&lt;/w:r&gt;&lt;/w:p&gt;&lt;/w:sdtContent&gt;&lt;/w:sdt&gt;&lt;w:sectPr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w:val="1EEB27D8CD6C42008B17CE341B46C122"/&gt;&lt;w:category&gt;&lt;w:name w:val="General"/&gt;&lt;w:gallery w:val="placeholder"/&gt;&lt;/w:category&gt;&lt;w:types&gt;&lt;w:type w:val="bbPlcHdr"/&gt;&lt;/w:types&gt;&lt;w:behaviors&gt;&lt;w:behavior w:val="content"/&gt;&lt;/w:behaviors&gt;&lt;w:guid w:val="{2F4C009D-9116-44A7-BF5B-AAF67506AE99}"/&gt;&lt;/w:docPartPr&gt;&lt;w:docPartBody&gt;&lt;w:p w:rsidR="00000000" w:rsidRDefault="00D53F24"&gt;&lt;w:pPr&gt;&lt;w:pStyle w:val="1EEB27D8CD6C42008B17CE341B46C122"/&gt;&lt;/w:pPr&gt;&lt;w:r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w:styleId="1EEB27D8CD6C42008B17CE341B46C122"&gt;&lt;w:name w:val="1EEB27D8CD6C42008B17CE341B46C122"/&gt;&lt;/w:style&gt;&lt;/w:styles&gt;&lt;/pkg:xmlData&gt;&lt;/pkg:part&gt;&lt;pkg:part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2.2>
  <Action2.3/>
  <Action2.4>&lt;?xml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w:val="-921254488"/&gt;&lt;w:placeholder&gt;&lt;w:docPart w:val="24C0FA9B79F6426184847E8B483EE37A"/&gt;&lt;/w:placeholder&gt;&lt;w15:dataBinding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w:val="774451354"/&gt;&lt;w:placeholder&gt;&lt;w:docPart w:val="DAB4E380F9D14A1592A3BBE15A5EC142"/&gt;&lt;/w:placeholder&gt;&lt;w15:dataBinding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w:val="24"/&gt;&lt;/w:rPr&gt;&lt;w:alias w:val="Priority 1"/&gt;&lt;w:tag w:val="Priority 1"/&gt;&lt;w:id w:val="95380605"/&gt;&lt;w:placeholder&gt;&lt;w:docPart w:val="E7D83F9868B24DC683EDD70673F3360B"/&gt;&lt;/w:placeholder&gt;&lt;w:showingPlcHdr/&gt;&lt;w15:dataBinding w:prefixMappings="xmlns:ns0='SchoolImprovementPlanning' " w:xpath="/ns0:TestXMLNode[1]/ns0:StudentSuccessCriteria1[1]" w:storeItemID="{110A3924-3258-4BA4-B47E-21A4B5AF491C}"/&gt;&lt;/w:sdtPr&gt;&lt;w:sdtContent&gt;&lt;w:p w:rsidR="00000000" w:rsidRDefault="008C13D5"&gt;&lt;w:r w:rsidRPr="006B7775"&gt;&lt;w:rPr&gt;&lt;w:rStyle w:val="PlaceholderText"/&gt;&lt;w:sz w:val="24"/&gt;&lt;w:szCs w:val="24"/&gt;&lt;/w:rPr&gt;&lt;w:t&gt;Click or tap here to enter text.&lt;/w:t&gt;&lt;/w:r&gt;&lt;/w:p&gt;&lt;/w:sdtContent&gt;&lt;/w:sdt&gt;&lt;/w:sdtContent&gt;&lt;/w:sdt&gt;&lt;/w:sdtContent&gt;&lt;/w:sdt&gt;&lt;w:sectPr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w:val="24C0FA9B79F6426184847E8B483EE37A"/&gt;&lt;w:category&gt;&lt;w:name w:val="General"/&gt;&lt;w:gallery w:val="placeholder"/&gt;&lt;/w:category&gt;&lt;w:types&gt;&lt;w:type w:val="bbPlcHdr"/&gt;&lt;/w:types&gt;&lt;w:behaviors&gt;&lt;w:behavior w:val="content"/&gt;&lt;/w:behaviors&gt;&lt;w:guid w:val="{BF194D5A-D4BF-4CC9-B403-719F0A4AB156}"/&gt;&lt;/w:docPartPr&gt;&lt;w:docPartBody&gt;&lt;w:p w:rsidR="00000000" w:rsidRDefault="00D53F24"&gt;&lt;w:pPr&gt;&lt;w:pStyle w:val="24C0FA9B79F6426184847E8B483EE37A"/&gt;&lt;/w:pPr&gt;&lt;w:r w:rsidRPr="00F66699"&gt;&lt;w:rPr&gt;&lt;w:rStyle w:val="PlaceholderText"/&gt;&lt;w:b/&gt;&lt;w:bCs/&gt;&lt;/w:rPr&gt;&lt;w:t&gt;Click or tap here to enter text.&lt;/w:t&gt;&lt;/w:r&gt;&lt;/w:p&gt;&lt;/w:docPartBody&gt;&lt;/w:docPart&gt;&lt;w:docPart&gt;&lt;w:docPartPr&gt;&lt;w:name w:val="DAB4E380F9D14A1592A3BBE15A5EC142"/&gt;&lt;w:category&gt;&lt;w:name w:val="General"/&gt;&lt;w:gallery w:val="placeholder"/&gt;&lt;/w:category&gt;&lt;w:types&gt;&lt;w:type w:val="bbPlcHdr"/&gt;&lt;/w:types&gt;&lt;w:behaviors&gt;&lt;w:behavior w:val="content"/&gt;&lt;/w:behaviors&gt;&lt;w:guid w:val="{8768429B-F96C-47BD-A5D1-88FB5BC4B797}"/&gt;&lt;/w:docPartPr&gt;&lt;w:docPartBody&gt;&lt;w:p w:rsidR="00000000" w:rsidRDefault="00E93ECF"&gt;&lt;w:pPr&gt;&lt;w:pStyle w:val="DAB4E380F9D14A1592A3BBE15A5EC142"/&gt;&lt;/w:pPr&gt;&lt;w:r w:rsidRPr="006B7775"&gt;&lt;w:rPr&gt;&lt;w:rStyle w:val="PlaceholderText"/&gt;&lt;w:sz w:val="24"/&gt;&lt;w:szCs w:val="24"/&gt;&lt;/w:rPr&gt;&lt;w:t&gt;Click or tap here to enter text.&lt;/w:t&gt;&lt;/w:r&gt;&lt;/w:p&gt;&lt;/w:docPartBody&gt;&lt;/w:docPart&gt;&lt;w:docPart&gt;&lt;w:docPartPr&gt;&lt;w:name w:val="E7D83F9868B24DC683EDD70673F3360B"/&gt;&lt;w:category&gt;&lt;w:name w:val="General"/&gt;&lt;w:gallery w:val="placeholder"/&gt;&lt;/w:category&gt;&lt;w:types&gt;&lt;w:type w:val="bbPlcHdr"/&gt;&lt;/w:types&gt;&lt;w:behaviors&gt;&lt;w:behavior w:val="content"/&gt;&lt;/w:behaviors&gt;&lt;w:guid w:val="{62F11685-39A2-4063-B72F-5DBFA47740B8}"/&gt;&lt;/w:docPartPr&gt;&lt;w:docPartBody&gt;&lt;w:p w:rsidR="00000000" w:rsidRDefault="00E93ECF"&gt;&lt;w:pPr&gt;&lt;w:pStyle w:val="E7D83F9868B24DC683EDD70673F3360B"/&gt;&lt;/w:pPr&gt;&lt;w:r w:rsidRPr="006B7775"&gt;&lt;w:rPr&gt;&lt;w:rStyle w:val="PlaceholderText"/&gt;&lt;w:sz w:val="24"/&gt;&lt;w:szCs w:val="24"/&gt;&lt;/w:rPr&gt;&lt;w:t&gt;Click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w:styleId="24C0FA9B79F6426184847E8B483EE37A"&gt;&lt;w:name w:val="24C0FA9B79F6426184847E8B483EE37A"/&gt;&lt;/w:style&gt;&lt;w:style w:type="paragraph" w:customStyle="1" w:styleId="DAB4E380F9D14A1592A3BBE15A5EC142"&gt;&lt;w:name w:val="DAB4E380F9D14A1592A3BBE15A5EC142"/&gt;&lt;/w:style&gt;&lt;w:style w:type="paragraph" w:customStyle="1" w:styleId="E7D83F9868B24DC683EDD70673F3360B"&gt;&lt;w:name w:val="E7D83F9868B24DC683EDD70673F3360B"/&gt;&lt;/w:style&gt;&lt;/w:styles&gt;&lt;/pkg:xmlData&gt;&lt;/pkg:part&gt;&lt;pkg:part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2.4>
  <Action2.5>&lt;?xml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w:val="-820182477"/&gt;&lt;w:placeholder&gt;&lt;w:docPart w:val="AD1F0746FF49472F9710178379BE165B"/&gt;&lt;/w:placeholder&gt;&lt;w15:dataBinding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w:val="-1299832799"/&gt;&lt;w:placeholder&gt;&lt;w:docPart w:val="9062A456848C4B23BEE81E309034F9C0"/&gt;&lt;/w:placeholder&gt;&lt;w:showingPlcHdr/&gt;&lt;w15:dataBinding w:prefixMappings="xmlns:ns0='SchoolImprovementPlanning' " w:xpath="/ns0:TestXMLNode[1]/ns0:StudentSuccessCriteria1[1]" w:storeItemID="{110A3924-3258-4BA4-B47E-21A4B5AF491C}"/&gt;&lt;/w:sdtPr&gt;&lt;w:sdtContent&gt;&lt;w:p w:rsidR="00000000" w:rsidRDefault="006B1209"&gt;&lt;w:r w:rsidRPr="006B7775"&gt;&lt;w:rPr&gt;&lt;w:rStyle w:val="PlaceholderText"/&gt;&lt;w:b/&gt;&lt;w:bCs/&gt;&lt;w:sz w:val="24"/&gt;&lt;w:szCs w:val="24"/&gt;&lt;/w:rPr&gt;&lt;w:t&gt;Click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w:val="AD1F0746FF49472F9710178379BE165B"/&gt;&lt;w:category&gt;&lt;w:name w:val="General"/&gt;&lt;w:gallery w:val="placeholder"/&gt;&lt;/w:category&gt;&lt;w:types&gt;&lt;w:type w:val="bbPlcHdr"/&gt;&lt;/w:types&gt;&lt;w:behaviors&gt;&lt;w:behavior w:val="content"/&gt;&lt;/w:behaviors&gt;&lt;w:guid w:val="{37AD5F4D-A6DD-4CEC-8FD2-A7B69FBCAB5C}"/&gt;&lt;/w:docPartPr&gt;&lt;w:docPartBody&gt;&lt;w:p w:rsidR="00000000" w:rsidRDefault="00D53F24"&gt;&lt;w:pPr&gt;&lt;w:pStyle w:val="AD1F0746FF49472F9710178379BE165B"/&gt;&lt;/w:pPr&gt;&lt;w:r w:rsidRPr="00F66699"&gt;&lt;w:rPr&gt;&lt;w:rStyle w:val="PlaceholderText"/&gt;&lt;w:b/&gt;&lt;w:bCs/&gt;&lt;/w:rPr&gt;&lt;w:t&gt;Click or tap here to enter text.&lt;/w:t&gt;&lt;/w:r&gt;&lt;/w:p&gt;&lt;/w:docPartBody&gt;&lt;/w:docPart&gt;&lt;w:docPart&gt;&lt;w:docPartPr&gt;&lt;w:name w:val="9062A456848C4B23BEE81E309034F9C0"/&gt;&lt;w:category&gt;&lt;w:name w:val="General"/&gt;&lt;w:gallery w:val="placeholder"/&gt;&lt;/w:category&gt;&lt;w:types&gt;&lt;w:type w:val="bbPlcHdr"/&gt;&lt;/w:types&gt;&lt;w:behaviors&gt;&lt;w:behavior w:val="content"/&gt;&lt;/w:behaviors&gt;&lt;w:guid w:val="{CF0D2FFA-C27F-460E-881D-5A3D683D2989}"/&gt;&lt;/w:docPartPr&gt;&lt;w:docPartBody&gt;&lt;w:p w:rsidR="00000000" w:rsidRDefault="00D53F24"&gt;&lt;w:pPr&gt;&lt;w:pStyle w:val="9062A456848C4B23BEE81E309034F9C0"/&gt;&lt;/w:pPr&gt;&lt;w:r w:rsidRPr="006B7775"&gt;&lt;w:rPr&gt;&lt;w:rStyle w:val="PlaceholderText"/&gt;&lt;w:b/&gt;&lt;w:bCs/&gt;&lt;w:sz w:val="24"/&gt;&lt;w:szCs w:val="24"/&gt;&lt;/w:rPr&gt;&lt;w:t&gt;Click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w:styleId="AD1F0746FF49472F9710178379BE165B"&gt;&lt;w:name w:val="AD1F0746FF49472F9710178379BE165B"/&gt;&lt;/w:style&gt;&lt;w:style w:type="paragraph" w:customStyle="1" w:styleId="9062A456848C4B23BEE81E309034F9C0"&gt;&lt;w:name w:val="9062A456848C4B23BEE81E309034F9C0"/&gt;&lt;/w:style&gt;&lt;/w:styles&gt;&lt;/pkg:xmlData&gt;&lt;/pkg:part&gt;&lt;pkg:part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2.5>
  <Action2.6>&lt;?xml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wp14"&gt;&lt;w:body&gt;&lt;w:sdt&gt;&lt;w:sdtPr&gt;&lt;w:rPr&gt;&lt;w:rFonts w:cstheme="minorHAnsi"/&gt;&lt;w:color w:val="262626" w:themeColor="text1" w:themeTint="D9"/&gt;&lt;w:sz w:val="24"/&gt;&lt;w:szCs w:val="24"/&gt;&lt;/w:rPr&gt;&lt;w:id w:val="-1888019926"/&gt;&lt;w:placeholder&gt;&lt;w:docPart w:val="A6669B33965E4CEFB91DF42D51DD4619"/&gt;&lt;/w:placeholder&gt;&lt;w15:dataBinding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w:val="348464705"/&gt;&lt;w:placeholder&gt;&lt;w:docPart w:val="ECB80510D8F34DD188ED39D4B116D6BB"/&gt;&lt;/w:placeholder&gt;&lt;w:showingPlcHdr/&gt;&lt;w15:dataBinding w:prefixMappings="xmlns:ns0='SchoolImprovementPlanning' " w:xpath="/ns0:TestXMLNode[1]/ns0:StudentSuccessCriteria1[1]" w:storeItemID="{110A3924-3258-4BA4-B47E-21A4B5AF491C}"/&gt;&lt;/w:sdtPr&gt;&lt;w:sdtContent&gt;&lt;w:p w:rsidR="00000000" w:rsidRDefault="006B1209"&gt;&lt;w:r w:rsidRPr="006B7775"&gt;&lt;w:rPr&gt;&lt;w:rStyle w:val="PlaceholderText"/&gt;&lt;w:b/&gt;&lt;w:bCs/&gt;&lt;w:sz w:val="24"/&gt;&lt;w:szCs w:val="24"/&gt;&lt;/w:rPr&gt;&lt;w:t&gt;Click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wp14"&gt;&lt;w:docParts&gt;&lt;w:docPart&gt;&lt;w:docPartPr&gt;&lt;w:name w:val="A6669B33965E4CEFB91DF42D51DD4619"/&gt;&lt;w:category&gt;&lt;w:name w:val="General"/&gt;&lt;w:gallery w:val="placeholder"/&gt;&lt;/w:category&gt;&lt;w:types&gt;&lt;w:type w:val="bbPlcHdr"/&gt;&lt;/w:types&gt;&lt;w:behaviors&gt;&lt;w:behavior w:val="content"/&gt;&lt;/w:behaviors&gt;&lt;w:guid w:val="{1D73C134-C41E-4BF4-B724-6B594A71C489}"/&gt;&lt;/w:docPartPr&gt;&lt;w:docPartBody&gt;&lt;w:p w:rsidR="00000000" w:rsidRDefault="00D53F24"&gt;&lt;w:pPr&gt;&lt;w:pStyle w:val="A6669B33965E4CEFB91DF42D51DD4619"/&gt;&lt;/w:pPr&gt;&lt;w:r w:rsidRPr="00F66699"&gt;&lt;w:rPr&gt;&lt;w:rStyle w:val="PlaceholderText"/&gt;&lt;w:b/&gt;&lt;w:bCs/&gt;&lt;/w:rPr&gt;&lt;w:t&gt;Click or tap here to enter text.&lt;/w:t&gt;&lt;/w:r&gt;&lt;/w:p&gt;&lt;/w:docPartBody&gt;&lt;/w:docPart&gt;&lt;w:docPart&gt;&lt;w:docPartPr&gt;&lt;w:name w:val="ECB80510D8F34DD188ED39D4B116D6BB"/&gt;&lt;w:category&gt;&lt;w:name w:val="General"/&gt;&lt;w:gallery w:val="placeholder"/&gt;&lt;/w:category&gt;&lt;w:types&gt;&lt;w:type w:val="bbPlcHdr"/&gt;&lt;/w:types&gt;&lt;w:behaviors&gt;&lt;w:behavior w:val="content"/&gt;&lt;/w:behaviors&gt;&lt;w:guid w:val="{9C11E950-2CC5-4B1B-B2E1-B9B068754F69}"/&gt;&lt;/w:docPartPr&gt;&lt;w:docPartBody&gt;&lt;w:p w:rsidR="00000000" w:rsidRDefault="00D53F24"&gt;&lt;w:pPr&gt;&lt;w:pStyle w:val="ECB80510D8F34DD188ED39D4B116D6BB"/&gt;&lt;/w:pPr&gt;&lt;w:r w:rsidRPr="006B7775"&gt;&lt;w:rPr&gt;&lt;w:rStyle w:val="PlaceholderText"/&gt;&lt;w:b/&gt;&lt;w:bCs/&gt;&lt;w:sz w:val="24"/&gt;&lt;w:szCs w:val="24"/&gt;&lt;/w:rPr&gt;&lt;w:t&gt;Click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w:styleId="A6669B33965E4CEFB91DF42D51DD4619"&gt;&lt;w:name w:val="A6669B33965E4CEFB91DF42D51DD4619"/&gt;&lt;/w:style&gt;&lt;w:style w:type="paragraph" w:customStyle="1" w:styleId="ECB80510D8F34DD188ED39D4B116D6BB"&gt;&lt;w:name w:val="ECB80510D8F34DD188ED39D4B116D6BB"/&gt;&lt;/w:style&gt;&lt;/w:styles&gt;&lt;/pkg:xmlData&gt;&lt;/pkg:part&gt;&lt;pkg:part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w16sdtdh"/&gt;&lt;/pkg:xmlData&gt;&lt;/pkg:part&gt;&lt;/pkg:package&gt;
</Action2.6>
  <Goal3/>
  <StudentSuccessCriteria3/>
  <Action3.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w:val="-223138735"/&gt;&lt;w:placeholder&gt;&lt;w:docPart w:val="71CEDF8C2B4C4B86A89CC4008A7874ED"/&gt;&lt;/w:placeholder&gt;&lt;w15:dataBinding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w:val="2064451204"/&gt;&lt;w:placeholder&gt;&lt;w:docPart w:val="684FF264AA524727AA1133BF69AD7F92"/&gt;&lt;/w:placeholder&gt;&lt;w:showingPlcHdr/&gt;&lt;w15:dataBinding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w:val="71CEDF8C2B4C4B86A89CC4008A7874ED"/&gt;&lt;w:category&gt;&lt;w:name w:val="General"/&gt;&lt;w:gallery w:val="placeholder"/&gt;&lt;/w:category&gt;&lt;w:types&gt;&lt;w:type w:val="bbPlcHdr"/&gt;&lt;/w:types&gt;&lt;w:behaviors&gt;&lt;w:behavior w:val="content"/&gt;&lt;/w:behaviors&gt;&lt;w:guid w:val="{8AC412FB-0212-412E-AF11-E7B03EAFD52D}"/&gt;&lt;/w:docPartPr&gt;&lt;w:docPartBody&gt;&lt;w:p w:rsidR="00000000" w:rsidRDefault="00A423DA"&gt;&lt;w:pPr&gt;&lt;w:pStyle w:val="71CEDF8C2B4C4B86A89CC4008A7874ED"/&gt;&lt;/w:pPr&gt;&lt;w:r w:rsidRPr="00F66699"&gt;&lt;w:rPr&gt;&lt;w:rStyle w:val="PlaceholderText"/&gt;&lt;w:b/&gt;&lt;w:bCs/&gt;&lt;/w:rPr&gt;&lt;w:t&gt;Click or tap here to enter text.&lt;/w:t&gt;&lt;/w:r&gt;&lt;/w:p&gt;&lt;/w:docPartBody&gt;&lt;/w:docPart&gt;&lt;w:docPart&gt;&lt;w:docPartPr&gt;&lt;w:name w:val="684FF264AA524727AA1133BF69AD7F92"/&gt;&lt;w:category&gt;&lt;w:name w:val="General"/&gt;&lt;w:gallery w:val="placeholder"/&gt;&lt;/w:category&gt;&lt;w:types&gt;&lt;w:type w:val="bbPlcHdr"/&gt;&lt;/w:types&gt;&lt;w:behaviors&gt;&lt;w:behavior w:val="content"/&gt;&lt;/w:behaviors&gt;&lt;w:guid w:val="{E1036A50-3AE9-4F1E-ACBA-53B7B65E75A4}"/&gt;&lt;/w:docPartPr&gt;&lt;w:docPartBody&gt;&lt;w:p w:rsidR="00000000" w:rsidRDefault="00A423DA"&gt;&lt;w:pPr&gt;&lt;w:pStyle w:val="684FF264AA524727AA1133BF69AD7F92"/&gt;&lt;/w:pPr&gt;&lt;w:r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w:styleId="71CEDF8C2B4C4B86A89CC4008A7874ED"&gt;&lt;w:name w:val="71CEDF8C2B4C4B86A89CC4008A7874ED"/&gt;&lt;/w:style&gt;&lt;w:style w:type="paragraph" w:customStyle="1" w:styleId="684FF264AA524727AA1133BF69AD7F92"&gt;&lt;w:name w:val="684FF264AA524727AA1133BF69AD7F92"/&gt;&lt;/w:style&gt;&lt;/w:styles&gt;&lt;/pkg:xmlData&gt;&lt;/pkg:part&gt;&lt;pkg:part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1>
  <Action3.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w:val="292021215"/&gt;&lt;w:placeholder&gt;&lt;w:docPart w:val="B0A0701864174603908CD40F71DAE034"/&gt;&lt;/w:placeholder&gt;&lt;w15:dataBinding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w:val="1296097723"/&gt;&lt;w:placeholder&gt;&lt;w:docPart w:val="F117B205C0E1471DAFFA093B02D85262"/&gt;&lt;/w:placeholder&gt;&lt;w:showingPlcHdr/&gt;&lt;w15:dataBinding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w:val="B0A0701864174603908CD40F71DAE034"/&gt;&lt;w:category&gt;&lt;w:name w:val="General"/&gt;&lt;w:gallery w:val="placeholder"/&gt;&lt;/w:category&gt;&lt;w:types&gt;&lt;w:type w:val="bbPlcHdr"/&gt;&lt;/w:types&gt;&lt;w:behaviors&gt;&lt;w:behavior w:val="content"/&gt;&lt;/w:behaviors&gt;&lt;w:guid w:val="{FACB1C23-EB39-4C9F-B129-76F284F3BE23}"/&gt;&lt;/w:docPartPr&gt;&lt;w:docPartBody&gt;&lt;w:p w:rsidR="00000000" w:rsidRDefault="00A423DA"&gt;&lt;w:pPr&gt;&lt;w:pStyle w:val="B0A0701864174603908CD40F71DAE034"/&gt;&lt;/w:pPr&gt;&lt;w:r w:rsidRPr="00F66699"&gt;&lt;w:rPr&gt;&lt;w:rStyle w:val="PlaceholderText"/&gt;&lt;w:b/&gt;&lt;w:bCs/&gt;&lt;/w:rPr&gt;&lt;w:t&gt;Click or tap here to enter text.&lt;/w:t&gt;&lt;/w:r&gt;&lt;/w:p&gt;&lt;/w:docPartBody&gt;&lt;/w:docPart&gt;&lt;w:docPart&gt;&lt;w:docPartPr&gt;&lt;w:name w:val="F117B205C0E1471DAFFA093B02D85262"/&gt;&lt;w:category&gt;&lt;w:name w:val="General"/&gt;&lt;w:gallery w:val="placeholder"/&gt;&lt;/w:category&gt;&lt;w:types&gt;&lt;w:type w:val="bbPlcHdr"/&gt;&lt;/w:types&gt;&lt;w:behaviors&gt;&lt;w:behavior w:val="content"/&gt;&lt;/w:behaviors&gt;&lt;w:guid w:val="{38B2C377-7416-4B35-B75D-894D85C78A94}"/&gt;&lt;/w:docPartPr&gt;&lt;w:docPartBody&gt;&lt;w:p w:rsidR="00000000" w:rsidRDefault="00A423DA"&gt;&lt;w:pPr&gt;&lt;w:pStyle w:val="F117B205C0E1471DAFFA093B02D85262"/&gt;&lt;/w:pPr&gt;&lt;w:r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w:styleId="B0A0701864174603908CD40F71DAE034"&gt;&lt;w:name w:val="B0A0701864174603908CD40F71DAE034"/&gt;&lt;/w:style&gt;&lt;w:style w:type="paragraph" w:customStyle="1" w:styleId="F117B205C0E1471DAFFA093B02D85262"&gt;&lt;w:name w:val="F117B205C0E1471DAFFA093B02D85262"/&gt;&lt;/w:style&gt;&lt;/w:styles&gt;&lt;/pkg:xmlData&gt;&lt;/pkg:part&gt;&lt;pkg:part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2>
  <Action3.3>&lt;?xml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w:val="-1735857912"/&gt;&lt;w:placeholder&gt;&lt;w:docPart w:val="1069BE50D8BF45099CF296FA37D1EE8C"/&gt;&lt;/w:placeholder&gt;&lt;w15:dataBinding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w:val="1424217820"/&gt;&lt;w:placeholder&gt;&lt;w:docPart w:val="94440482AC944CCF866D701ECCB30993"/&gt;&lt;/w:placeholder&gt;&lt;w:showingPlcHdr/&gt;&lt;w15:dataBinding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w:val="1069BE50D8BF45099CF296FA37D1EE8C"/&gt;&lt;w:category&gt;&lt;w:name w:val="General"/&gt;&lt;w:gallery w:val="placeholder"/&gt;&lt;/w:category&gt;&lt;w:types&gt;&lt;w:type w:val="bbPlcHdr"/&gt;&lt;/w:types&gt;&lt;w:behaviors&gt;&lt;w:behavior w:val="content"/&gt;&lt;/w:behaviors&gt;&lt;w:guid w:val="{D6BE5EA7-4AB0-4BC2-A750-2A7DA8DA797F}"/&gt;&lt;/w:docPartPr&gt;&lt;w:docPartBody&gt;&lt;w:p w:rsidR="00000000" w:rsidRDefault="00A423DA"&gt;&lt;w:pPr&gt;&lt;w:pStyle w:val="1069BE50D8BF45099CF296FA37D1EE8C"/&gt;&lt;/w:pPr&gt;&lt;w:r w:rsidRPr="00F66699"&gt;&lt;w:rPr&gt;&lt;w:rStyle w:val="PlaceholderText"/&gt;&lt;w:b/&gt;&lt;w:bCs/&gt;&lt;/w:rPr&gt;&lt;w:t&gt;Click or tap here to enter text.&lt;/w:t&gt;&lt;/w:r&gt;&lt;/w:p&gt;&lt;/w:docPartBody&gt;&lt;/w:docPart&gt;&lt;w:docPart&gt;&lt;w:docPartPr&gt;&lt;w:name w:val="94440482AC944CCF866D701ECCB30993"/&gt;&lt;w:category&gt;&lt;w:name w:val="General"/&gt;&lt;w:gallery w:val="placeholder"/&gt;&lt;/w:category&gt;&lt;w:types&gt;&lt;w:type w:val="bbPlcHdr"/&gt;&lt;/w:types&gt;&lt;w:behaviors&gt;&lt;w:behavior w:val="content"/&gt;&lt;/w:behaviors&gt;&lt;w:guid w:val="{548D36D3-E757-46B7-B744-F72C283094FD}"/&gt;&lt;/w:docPartPr&gt;&lt;w:docPartBody&gt;&lt;w:p w:rsidR="00000000" w:rsidRDefault="00A423DA"&gt;&lt;w:pPr&gt;&lt;w:pStyle w:val="94440482AC944CCF866D701ECCB30993"/&gt;&lt;/w:pPr&gt;&lt;w:r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w:styleId="1069BE50D8BF45099CF296FA37D1EE8C"&gt;&lt;w:name w:val="1069BE50D8BF45099CF296FA37D1EE8C"/&gt;&lt;/w:style&gt;&lt;w:style w:type="paragraph" w:customStyle="1" w:styleId="94440482AC944CCF866D701ECCB30993"&gt;&lt;w:name w:val="94440482AC944CCF866D701ECCB30993"/&gt;&lt;/w:style&gt;&lt;/w:styles&gt;&lt;/pkg:xmlData&gt;&lt;/pkg:part&gt;&lt;pkg:part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3>
  <Action3.4>&lt;?xml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w:val="-1690986646"/&gt;&lt;w:placeholder&gt;&lt;w:docPart w:val="A9B9AE41191F4E9C8037B3312EA9349E"/&gt;&lt;/w:placeholder&gt;&lt;w15:dataBinding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w:val="186336155"/&gt;&lt;w:placeholder&gt;&lt;w:docPart w:val="3E39AD07841B439B9A618031C8D9DC79"/&gt;&lt;/w:placeholder&gt;&lt;w:showingPlcHdr/&gt;&lt;w15:dataBinding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w:val="A9B9AE41191F4E9C8037B3312EA9349E"/&gt;&lt;w:category&gt;&lt;w:name w:val="General"/&gt;&lt;w:gallery w:val="placeholder"/&gt;&lt;/w:category&gt;&lt;w:types&gt;&lt;w:type w:val="bbPlcHdr"/&gt;&lt;/w:types&gt;&lt;w:behaviors&gt;&lt;w:behavior w:val="content"/&gt;&lt;/w:behaviors&gt;&lt;w:guid w:val="{8A063BB6-C6CE-4853-85AE-7C990617CDBB}"/&gt;&lt;/w:docPartPr&gt;&lt;w:docPartBody&gt;&lt;w:p w:rsidR="00000000" w:rsidRDefault="00A423DA"&gt;&lt;w:pPr&gt;&lt;w:pStyle w:val="A9B9AE41191F4E9C8037B3312EA9349E"/&gt;&lt;/w:pPr&gt;&lt;w:r w:rsidRPr="00F66699"&gt;&lt;w:rPr&gt;&lt;w:rStyle w:val="PlaceholderText"/&gt;&lt;w:b/&gt;&lt;w:bCs/&gt;&lt;/w:rPr&gt;&lt;w:t&gt;Click or tap here to enter text.&lt;/w:t&gt;&lt;/w:r&gt;&lt;/w:p&gt;&lt;/w:docPartBody&gt;&lt;/w:docPart&gt;&lt;w:docPart&gt;&lt;w:docPartPr&gt;&lt;w:name w:val="3E39AD07841B439B9A618031C8D9DC79"/&gt;&lt;w:category&gt;&lt;w:name w:val="General"/&gt;&lt;w:gallery w:val="placeholder"/&gt;&lt;/w:category&gt;&lt;w:types&gt;&lt;w:type w:val="bbPlcHdr"/&gt;&lt;/w:types&gt;&lt;w:behaviors&gt;&lt;w:behavior w:val="content"/&gt;&lt;/w:behaviors&gt;&lt;w:guid w:val="{ED246832-D16C-4073-9BCB-A370C34B2CE2}"/&gt;&lt;/w:docPartPr&gt;&lt;w:docPartBody&gt;&lt;w:p w:rsidR="00000000" w:rsidRDefault="00A423DA"&gt;&lt;w:pPr&gt;&lt;w:pStyle w:val="3E39AD07841B439B9A618031C8D9DC79"/&gt;&lt;/w:pPr&gt;&lt;w:r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w:styleId="A9B9AE41191F4E9C8037B3312EA9349E"&gt;&lt;w:name w:val="A9B9AE41191F4E9C8037B3312EA9349E"/&gt;&lt;/w:style&gt;&lt;w:style w:type="paragraph" w:customStyle="1" w:styleId="3E39AD07841B439B9A618031C8D9DC79"&gt;&lt;w:name w:val="3E39AD07841B439B9A618031C8D9DC79"/&gt;&lt;/w:style&gt;&lt;/w:styles&gt;&lt;/pkg:xmlData&gt;&lt;/pkg:part&gt;&lt;pkg:part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4>
  <Action3.5>&lt;?xml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w:val="-1760590112"/&gt;&lt;w:placeholder&gt;&lt;w:docPart w:val="692CE395B3EE49739F0DF733988BE143"/&gt;&lt;/w:placeholder&gt;&lt;w15:dataBinding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w:val="-1548672367"/&gt;&lt;w:placeholder&gt;&lt;w:docPart w:val="3D519E10C481464FBF9C7161961967F8"/&gt;&lt;/w:placeholder&gt;&lt;w:showingPlcHdr/&gt;&lt;w15:dataBinding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w:val="692CE395B3EE49739F0DF733988BE143"/&gt;&lt;w:category&gt;&lt;w:name w:val="General"/&gt;&lt;w:gallery w:val="placeholder"/&gt;&lt;/w:category&gt;&lt;w:types&gt;&lt;w:type w:val="bbPlcHdr"/&gt;&lt;/w:types&gt;&lt;w:behaviors&gt;&lt;w:behavior w:val="content"/&gt;&lt;/w:behaviors&gt;&lt;w:guid w:val="{F72652C7-CAA9-4A27-852A-D81FCB841E09}"/&gt;&lt;/w:docPartPr&gt;&lt;w:docPartBody&gt;&lt;w:p w:rsidR="00000000" w:rsidRDefault="00A423DA"&gt;&lt;w:pPr&gt;&lt;w:pStyle w:val="692CE395B3EE49739F0DF733988BE143"/&gt;&lt;/w:pPr&gt;&lt;w:r w:rsidRPr="00F66699"&gt;&lt;w:rPr&gt;&lt;w:rStyle w:val="PlaceholderText"/&gt;&lt;w:b/&gt;&lt;w:bCs/&gt;&lt;/w:rPr&gt;&lt;w:t&gt;Click or tap here to enter text.&lt;/w:t&gt;&lt;/w:r&gt;&lt;/w:p&gt;&lt;/w:docPartBody&gt;&lt;/w:docPart&gt;&lt;w:docPart&gt;&lt;w:docPartPr&gt;&lt;w:name w:val="3D519E10C481464FBF9C7161961967F8"/&gt;&lt;w:category&gt;&lt;w:name w:val="General"/&gt;&lt;w:gallery w:val="placeholder"/&gt;&lt;/w:category&gt;&lt;w:types&gt;&lt;w:type w:val="bbPlcHdr"/&gt;&lt;/w:types&gt;&lt;w:behaviors&gt;&lt;w:behavior w:val="content"/&gt;&lt;/w:behaviors&gt;&lt;w:guid w:val="{CF1CF0CB-259A-4164-8C22-C7BDCFF82908}"/&gt;&lt;/w:docPartPr&gt;&lt;w:docPartBody&gt;&lt;w:p w:rsidR="00000000" w:rsidRDefault="00A423DA"&gt;&lt;w:pPr&gt;&lt;w:pStyle w:val="3D519E10C481464FBF9C7161961967F8"/&gt;&lt;/w:pPr&gt;&lt;w:r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w:styleId="692CE395B3EE49739F0DF733988BE143"&gt;&lt;w:name w:val="692CE395B3EE49739F0DF733988BE143"/&gt;&lt;/w:style&gt;&lt;w:style w:type="paragraph" w:customStyle="1" w:styleId="3D519E10C481464FBF9C7161961967F8"&gt;&lt;w:name w:val="3D519E10C481464FBF9C7161961967F8"/&gt;&lt;/w:style&gt;&lt;/w:styles&gt;&lt;/pkg:xmlData&gt;&lt;/pkg:part&gt;&lt;pkg:part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5>
  <Action3.6>&lt;?xml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wp14"&gt;&lt;w:body&gt;&lt;w:sdt&gt;&lt;w:sdtPr&gt;&lt;w:rPr&gt;&lt;w:rFonts w:cstheme="minorHAnsi"/&gt;&lt;w:color w:val="262626" w:themeColor="text1" w:themeTint="D9"/&gt;&lt;w:sz w:val="24"/&gt;&lt;w:szCs w:val="24"/&gt;&lt;/w:rPr&gt;&lt;w:id w:val="-1451391524"/&gt;&lt;w:placeholder&gt;&lt;w:docPart w:val="2E7EDAF3086D4B3895FBA68BC5FDF8A8"/&gt;&lt;/w:placeholder&gt;&lt;w15:dataBinding w:prefixMappings="xmlns:ns0='SchoolImprovementPlanning' " w:xpath="/ns0:TestXMLNode[1]/ns0:StudentSuccessCriteria1[1]" w:storeItemID="{110A3924-3258-4BA4-B47E-21A4B5AF491C}"/&gt;&lt;/w:sdtPr&gt;&lt;w:sdtContent&gt;&lt;w:sdt&gt;&lt;w:sdtPr&gt;&lt;w:rPr&gt;&lt;w:rFonts w:cstheme="minorHAnsi"/&gt;&lt;w:color w:val="262626" w:themeColor="text1" w:themeTint="D9"/&gt;&lt;w:sz w:val="24"/&gt;&lt;w:szCs w:val="24"/&gt;&lt;/w:rPr&gt;&lt;w:id w:val="-1271240299"/&gt;&lt;w:placeholder&gt;&lt;w:docPart w:val="AB035031D8A64247AD669E9C1FBC20E2"/&gt;&lt;/w:placeholder&gt;&lt;w:showingPlcHdr/&gt;&lt;w15:dataBinding w:prefixMappings="xmlns:ns0='SchoolImprovementPlanning' " w:xpath="/ns0:TestXMLNode[1]/ns0:StudentSuccessCriteria1[1]" w:storeItemID="{110A3924-3258-4BA4-B47E-21A4B5AF491C}"/&gt;&lt;/w:sdtPr&gt;&lt;w:sdtContent&gt;&lt;w:p w:rsidR="00000000" w:rsidRDefault="0012504A"&gt;&lt;w:r w:rsidRPr="00F66699"&gt;&lt;w:rPr&gt;&lt;w:rStyle w:val="PlaceholderText"/&gt;&lt;w:b/&gt;&lt;w:bCs/&gt;&lt;/w:rPr&gt;&lt;w:t&gt;Click or tap here to enter text.&lt;/w:t&gt;&lt;/w:r&gt;&lt;/w:p&gt;&lt;/w:sdtContent&gt;&lt;/w:sdt&gt;&lt;/w:sdtContent&gt;&lt;/w:sdt&gt;&lt;w:sectPr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wp14"&gt;&lt;w:docParts&gt;&lt;w:docPart&gt;&lt;w:docPartPr&gt;&lt;w:name w:val="2E7EDAF3086D4B3895FBA68BC5FDF8A8"/&gt;&lt;w:category&gt;&lt;w:name w:val="General"/&gt;&lt;w:gallery w:val="placeholder"/&gt;&lt;/w:category&gt;&lt;w:types&gt;&lt;w:type w:val="bbPlcHdr"/&gt;&lt;/w:types&gt;&lt;w:behaviors&gt;&lt;w:behavior w:val="content"/&gt;&lt;/w:behaviors&gt;&lt;w:guid w:val="{F93A268B-925D-40D3-B919-E67E7C47A78E}"/&gt;&lt;/w:docPartPr&gt;&lt;w:docPartBody&gt;&lt;w:p w:rsidR="00000000" w:rsidRDefault="00A423DA"&gt;&lt;w:pPr&gt;&lt;w:pStyle w:val="2E7EDAF3086D4B3895FBA68BC5FDF8A8"/&gt;&lt;/w:pPr&gt;&lt;w:r w:rsidRPr="00F66699"&gt;&lt;w:rPr&gt;&lt;w:rStyle w:val="PlaceholderText"/&gt;&lt;w:b/&gt;&lt;w:bCs/&gt;&lt;/w:rPr&gt;&lt;w:t&gt;Click or tap here to enter text.&lt;/w:t&gt;&lt;/w:r&gt;&lt;/w:p&gt;&lt;/w:docPartBody&gt;&lt;/w:docPart&gt;&lt;w:docPart&gt;&lt;w:docPartPr&gt;&lt;w:name w:val="AB035031D8A64247AD669E9C1FBC20E2"/&gt;&lt;w:category&gt;&lt;w:name w:val="General"/&gt;&lt;w:gallery w:val="placeholder"/&gt;&lt;/w:category&gt;&lt;w:types&gt;&lt;w:type w:val="bbPlcHdr"/&gt;&lt;/w:types&gt;&lt;w:behaviors&gt;&lt;w:behavior w:val="content"/&gt;&lt;/w:behaviors&gt;&lt;w:guid w:val="{393E7B2E-B0C7-44F4-A028-E4876D0F780C}"/&gt;&lt;/w:docPartPr&gt;&lt;w:docPartBody&gt;&lt;w:p w:rsidR="00000000" w:rsidRDefault="00A423DA"&gt;&lt;w:pPr&gt;&lt;w:pStyle w:val="AB035031D8A64247AD669E9C1FBC20E2"/&gt;&lt;/w:pPr&gt;&lt;w:r w:rsidRPr="00F66699"&gt;&lt;w:rPr&gt;&lt;w:rStyle w:val="PlaceholderText"/&gt;&lt;w:b/&gt;&lt;w:bCs/&gt;&lt;/w:rPr&gt;&lt;w:t&gt;Click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w:val="en-AU"/&gt;&lt;w:clrSchemeMapping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w:val="22"/&gt;&lt;w:szCs w:val="22"/&gt;&lt;w:lang w:val="en-AU" w:eastAsia="en-US" w:bidi="ar-SA"/&gt;&lt;/w:rPr&gt;&lt;/w:rPrDefault&gt;&lt;w:pPrDefault&gt;&lt;w:pPr&gt;&lt;w:spacing w:after="160" w:line="259" w:lineRule="auto"/&gt;&lt;/w:pPr&gt;&lt;/w:pPrDefault&gt;&lt;/w:docDefaults&gt;&lt;w:style w:type="paragraph" w:default="1" w:styleId="Normal"&gt;&lt;w:name w:val="Normal"/&gt;&lt;w:rsid w:val="004074FD"/&gt;&lt;w:rPr&gt;&lt;w:rFonts w:eastAsiaTheme="minorEastAsia"/&gt;&lt;/w:rPr&gt;&lt;/w:style&gt;&lt;w:style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w:eastAsiaTheme="minorEastAsia" w:hAnsiTheme="minorHAnsi" w:cstheme="minorBidi"/&gt;&lt;w:sz w:val="22"/&gt;&lt;w:szCs w:val="22"/&gt;&lt;w:lang w:val="en-AU" w:eastAsia="en-AU" w:bidi="ar-SA"/&gt;&lt;/w:rPr&gt;&lt;/w:rPrDefault&gt;&lt;w:pPrDefault&gt;&lt;w:pPr&gt;&lt;w:spacing w:after="160" w:line="259"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w:styleId="2E7EDAF3086D4B3895FBA68BC5FDF8A8"&gt;&lt;w:name w:val="2E7EDAF3086D4B3895FBA68BC5FDF8A8"/&gt;&lt;/w:style&gt;&lt;w:style w:type="paragraph" w:customStyle="1" w:styleId="AB035031D8A64247AD669E9C1FBC20E2"&gt;&lt;w:name w:val="AB035031D8A64247AD669E9C1FBC20E2"/&gt;&lt;/w:style&gt;&lt;/w:styles&gt;&lt;/pkg:xmlData&gt;&lt;/pkg:part&gt;&lt;pkg:part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w16cex"/&gt;&lt;/pkg:xmlData&gt;&lt;/pkg:part&gt;&lt;/pkg:package&gt;
</Action3.6>
</TestXMLNod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E5D174C4-B399-4360-92A7-2829B735DA1F}">
  <ds:schemaRefs>
    <ds:schemaRef ds:uri="NQSpriorities"/>
  </ds:schemaRefs>
</ds:datastoreItem>
</file>

<file path=customXml/itemProps11.xml><?xml version="1.0" encoding="utf-8"?>
<ds:datastoreItem xmlns:ds="http://schemas.openxmlformats.org/officeDocument/2006/customXml" ds:itemID="{C6DC734D-8868-4665-9BA9-4C631080C19B}">
  <ds:schemaRefs>
    <ds:schemaRef ds:uri="http://schemas.microsoft.com/sharepoint/v3/contenttype/forms"/>
  </ds:schemaRefs>
</ds:datastoreItem>
</file>

<file path=customXml/itemProps12.xml><?xml version="1.0" encoding="utf-8"?>
<ds:datastoreItem xmlns:ds="http://schemas.openxmlformats.org/officeDocument/2006/customXml" ds:itemID="{125FEC0B-4FB1-42F5-B0E7-E16F9A55E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05948-8fde-4e7e-85e3-3e5743048289"/>
    <ds:schemaRef ds:uri="25b0f8b8-fdb1-4537-9981-7f90a1004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312ED02E-D91C-473B-B58C-8E2D32D7937E}">
  <ds:schemaRefs>
    <ds:schemaRef ds:uri="http://CustomDemoXML.htm"/>
  </ds:schemaRefs>
</ds:datastoreItem>
</file>

<file path=customXml/itemProps14.xml><?xml version="1.0" encoding="utf-8"?>
<ds:datastoreItem xmlns:ds="http://schemas.openxmlformats.org/officeDocument/2006/customXml" ds:itemID="{CD3A6952-A2FC-4AD8-80A1-67D506DC8341}">
  <ds:schemaRefs>
    <ds:schemaRef ds:uri="SchoolImprovementPlanning"/>
  </ds:schemaRefs>
</ds:datastoreItem>
</file>

<file path=customXml/itemProps2.xml><?xml version="1.0" encoding="utf-8"?>
<ds:datastoreItem xmlns:ds="http://schemas.openxmlformats.org/officeDocument/2006/customXml" ds:itemID="{65697ED3-2F78-40BC-BE99-CADA92CD2CA1}">
  <ds:schemaRefs>
    <ds:schemaRef ds:uri="http://schemas.microsoft.com/office/2006/metadata/properties"/>
    <ds:schemaRef ds:uri="http://schemas.microsoft.com/office/infopath/2007/PartnerControls"/>
    <ds:schemaRef ds:uri="25b0f8b8-fdb1-4537-9981-7f90a1004bf8"/>
    <ds:schemaRef ds:uri="ea105948-8fde-4e7e-85e3-3e5743048289"/>
  </ds:schemaRefs>
</ds:datastoreItem>
</file>

<file path=customXml/itemProps3.xml><?xml version="1.0" encoding="utf-8"?>
<ds:datastoreItem xmlns:ds="http://schemas.openxmlformats.org/officeDocument/2006/customXml" ds:itemID="{BCE3E7B9-67AE-4273-8571-45F00940C94C}">
  <ds:schemaRefs>
    <ds:schemaRef ds:uri="SchoolImprovementPlanning"/>
  </ds:schemaRefs>
</ds:datastoreItem>
</file>

<file path=customXml/itemProps4.xml><?xml version="1.0" encoding="utf-8"?>
<ds:datastoreItem xmlns:ds="http://schemas.openxmlformats.org/officeDocument/2006/customXml" ds:itemID="{BB91FF82-223B-4013-9F3D-489AF1AA5BA9}">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6.xml><?xml version="1.0" encoding="utf-8"?>
<ds:datastoreItem xmlns:ds="http://schemas.openxmlformats.org/officeDocument/2006/customXml" ds:itemID="{FD1979DA-EEC7-4523-A5DD-B184783DC5D8}">
  <ds:schemaRefs>
    <ds:schemaRef ds:uri="SchoolImprovementPlanning"/>
  </ds:schemaRefs>
</ds:datastoreItem>
</file>

<file path=customXml/itemProps7.xml><?xml version="1.0" encoding="utf-8"?>
<ds:datastoreItem xmlns:ds="http://schemas.openxmlformats.org/officeDocument/2006/customXml" ds:itemID="{B361900E-3396-4D3C-A57D-5513A441AB71}">
  <ds:schemaRefs>
    <ds:schemaRef ds:uri="SchoolImprovementPlanning"/>
  </ds:schemaRefs>
</ds:datastoreItem>
</file>

<file path=customXml/itemProps8.xml><?xml version="1.0" encoding="utf-8"?>
<ds:datastoreItem xmlns:ds="http://schemas.openxmlformats.org/officeDocument/2006/customXml" ds:itemID="{30B3753E-00F3-4F3C-81F5-50A048B7CD2D}">
  <ds:schemaRefs>
    <ds:schemaRef ds:uri="SchoolImprovementPlanning"/>
  </ds:schemaRefs>
</ds:datastoreItem>
</file>

<file path=customXml/itemProps9.xml><?xml version="1.0" encoding="utf-8"?>
<ds:datastoreItem xmlns:ds="http://schemas.openxmlformats.org/officeDocument/2006/customXml" ds:itemID="{110A3924-3258-4BA4-B47E-21A4B5AF491C}">
  <ds:schemaRefs>
    <ds:schemaRef ds:uri="SchoolImprovementPlanning"/>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20</Pages>
  <Words>4025</Words>
  <Characters>26461</Characters>
  <Application>Microsoft Office Word</Application>
  <DocSecurity>0</DocSecurity>
  <Lines>220</Lines>
  <Paragraphs>60</Paragraphs>
  <ScaleCrop>false</ScaleCrop>
  <HeadingPairs>
    <vt:vector size="2" baseType="variant">
      <vt:variant>
        <vt:lpstr>Title</vt:lpstr>
      </vt:variant>
      <vt:variant>
        <vt:i4>1</vt:i4>
      </vt:variant>
    </vt:vector>
  </HeadingPairs>
  <TitlesOfParts>
    <vt:vector size="1" baseType="lpstr">
      <vt:lpstr>PQIP template</vt:lpstr>
    </vt:vector>
  </TitlesOfParts>
  <Manager>Swan Reach Area Kindergarten</Manager>
  <Company>Quality Preschool Leadership (PSP)</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PQIP template</dc:title>
  <dc:subject>Preschool quality improvement planning template</dc:subject>
  <dc:creator>Julie Ferguson;David.Muldoon650@schools.sa.edu.au</dc:creator>
  <cp:keywords>PQIP, preschool quality improvement plan, quality preschools</cp:keywords>
  <cp:lastModifiedBy>Cowland, Troy (Swan Reach Area School)</cp:lastModifiedBy>
  <cp:revision>147</cp:revision>
  <cp:lastPrinted>2026-08-11T03:58:00Z</cp:lastPrinted>
  <dcterms:created xsi:type="dcterms:W3CDTF">2025-12-15T21:40:00Z</dcterms:created>
  <dcterms:modified xsi:type="dcterms:W3CDTF">2026-08-12T06:32:00Z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text</vt:lpwstr>
  </property>
  <property fmtid="{D5CDD505-2E9C-101B-9397-08002B2CF9AE}" pid="3" name="action 1">
    <vt:lpwstr>text</vt:lpwstr>
  </property>
  <property fmtid="{D5CDD505-2E9C-101B-9397-08002B2CF9AE}" pid="4" name="action 2">
    <vt:lpwstr>text</vt:lpwstr>
  </property>
  <property fmtid="{D5CDD505-2E9C-101B-9397-08002B2CF9AE}" pid="5" name="Objective-Id">
    <vt:lpwstr>A8593779</vt:lpwstr>
  </property>
  <property fmtid="{D5CDD505-2E9C-101B-9397-08002B2CF9AE}" pid="6" name="Objective-Title">
    <vt:lpwstr>PQIP template 2023</vt:lpwstr>
  </property>
  <property fmtid="{D5CDD505-2E9C-101B-9397-08002B2CF9AE}" pid="7" name="Objective-Description">
    <vt:lpwstr/>
  </property>
  <property fmtid="{D5CDD505-2E9C-101B-9397-08002B2CF9AE}" pid="8" name="Objective-CreationStamp">
    <vt:filetime>2022-08-05T06:07:28Z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2022-09-01T06:00:32Z</vt:filetime>
  </property>
  <property fmtid="{D5CDD505-2E9C-101B-9397-08002B2CF9AE}" pid="12" name="Objective-ModificationStamp">
    <vt:filetime>2022-09-01T06:00:32Z</vt:filetime>
  </property>
  <property fmtid="{D5CDD505-2E9C-101B-9397-08002B2CF9AE}" pid="13" name="Objective-Owner">
    <vt:lpwstr>Amy Vogelsang</vt:lpwstr>
  </property>
  <property fmtid="{D5CDD505-2E9C-101B-9397-08002B2CF9AE}" pid="14" name="Objective-Path">
    <vt:lpwstr>Objective Global Folder:Department for Education:COMMUNITY RELATIONS:Marketing:Communications management - 2022:Office for the Early Years Communications 2022:Quality Preschool Leadership:Materials - PQIP:</vt:lpwstr>
  </property>
  <property fmtid="{D5CDD505-2E9C-101B-9397-08002B2CF9AE}" pid="15" name="Objective-Parent">
    <vt:lpwstr>Materials - PQIP</vt:lpwstr>
  </property>
  <property fmtid="{D5CDD505-2E9C-101B-9397-08002B2CF9AE}" pid="16" name="Objective-State">
    <vt:lpwstr>Published</vt:lpwstr>
  </property>
  <property fmtid="{D5CDD505-2E9C-101B-9397-08002B2CF9AE}" pid="17" name="Objective-VersionId">
    <vt:lpwstr>vA10795335</vt:lpwstr>
  </property>
  <property fmtid="{D5CDD505-2E9C-101B-9397-08002B2CF9AE}" pid="18" name="Objective-Version">
    <vt:lpwstr>3.0</vt:lpwstr>
  </property>
  <property fmtid="{D5CDD505-2E9C-101B-9397-08002B2CF9AE}" pid="19" name="Objective-VersionNumber">
    <vt:r8>5</vt:r8>
  </property>
  <property fmtid="{D5CDD505-2E9C-101B-9397-08002B2CF9AE}" pid="20" name="Objective-VersionComment">
    <vt:lpwstr/>
  </property>
  <property fmtid="{D5CDD505-2E9C-101B-9397-08002B2CF9AE}" pid="21" name="Objective-FileNumber">
    <vt:lpwstr>DE22/07637</vt:lpwstr>
  </property>
  <property fmtid="{D5CDD505-2E9C-101B-9397-08002B2CF9AE}" pid="22" name="Objective-Classification">
    <vt:lpwstr>[Inherited - none]</vt:lpwstr>
  </property>
  <property fmtid="{D5CDD505-2E9C-101B-9397-08002B2CF9AE}" pid="23" name="Objective-Caveats">
    <vt:lpwstr/>
  </property>
  <property fmtid="{D5CDD505-2E9C-101B-9397-08002B2CF9AE}" pid="24" name="Objective-Business Unit">
    <vt:lpwstr>STRATEGIC POLICY AND EXTERNAL RELATIONS:COMMUNICATIONS DIRECTORATE</vt:lpwstr>
  </property>
  <property fmtid="{D5CDD505-2E9C-101B-9397-08002B2CF9AE}" pid="25" name="Objective-Education Sites and Services">
    <vt:lpwstr/>
  </property>
  <property fmtid="{D5CDD505-2E9C-101B-9397-08002B2CF9AE}" pid="26" name="Objective-Document Type">
    <vt:lpwstr>Marketing Document</vt:lpwstr>
  </property>
  <property fmtid="{D5CDD505-2E9C-101B-9397-08002B2CF9AE}" pid="27" name="Objective-Security Classification">
    <vt:lpwstr>OFFICIAL</vt:lpwstr>
  </property>
  <property fmtid="{D5CDD505-2E9C-101B-9397-08002B2CF9AE}" pid="28" name="Objective-Physical Copy on File">
    <vt:lpwstr/>
  </property>
  <property fmtid="{D5CDD505-2E9C-101B-9397-08002B2CF9AE}" pid="29" name="Objective-Description - Abstract">
    <vt:lpwstr/>
  </property>
  <property fmtid="{D5CDD505-2E9C-101B-9397-08002B2CF9AE}" pid="30" name="Objective-Loose Document in Transit to">
    <vt:lpwstr/>
  </property>
  <property fmtid="{D5CDD505-2E9C-101B-9397-08002B2CF9AE}" pid="31" name="Objective-Date Modified - Legacy">
    <vt:lpwstr/>
  </property>
  <property fmtid="{D5CDD505-2E9C-101B-9397-08002B2CF9AE}" pid="32" name="Objective-Comment">
    <vt:lpwstr/>
  </property>
  <property fmtid="{D5CDD505-2E9C-101B-9397-08002B2CF9AE}" pid="33" name="Objective-Business Unit [system]">
    <vt:lpwstr>STRATEGIC POLICY AND EXTERNAL RELATIONS:COMMUNICATIONS DIRECTORATE</vt:lpwstr>
  </property>
  <property fmtid="{D5CDD505-2E9C-101B-9397-08002B2CF9AE}" pid="34" name="Objective-Education Sites and Services [system]">
    <vt:lpwstr/>
  </property>
  <property fmtid="{D5CDD505-2E9C-101B-9397-08002B2CF9AE}" pid="35" name="Objective-Document Type [system]">
    <vt:lpwstr>Marketing Document</vt:lpwstr>
  </property>
  <property fmtid="{D5CDD505-2E9C-101B-9397-08002B2CF9AE}" pid="36" name="Objective-Security Classification [system]">
    <vt:lpwstr>OFFICIAL</vt:lpwstr>
  </property>
  <property fmtid="{D5CDD505-2E9C-101B-9397-08002B2CF9AE}" pid="37" name="Objective-Physical Copy on File [system]">
    <vt:lpwstr/>
  </property>
  <property fmtid="{D5CDD505-2E9C-101B-9397-08002B2CF9AE}" pid="38" name="Objective-Description - Abstract [system]">
    <vt:lpwstr/>
  </property>
  <property fmtid="{D5CDD505-2E9C-101B-9397-08002B2CF9AE}" pid="39" name="Objective-Loose Document in Transit to [system]">
    <vt:lpwstr/>
  </property>
  <property fmtid="{D5CDD505-2E9C-101B-9397-08002B2CF9AE}" pid="40" name="Objective-Date Modified - Legacy [system]">
    <vt:lpwstr/>
  </property>
  <property fmtid="{D5CDD505-2E9C-101B-9397-08002B2CF9AE}" pid="41" name="GrammarlyDocumentId">
    <vt:lpwstr>66cd0060f6802ea04261f7007e60907ece38e29c62e5c637501e5e2ad4b2286b</vt:lpwstr>
  </property>
  <property fmtid="{D5CDD505-2E9C-101B-9397-08002B2CF9AE}" pid="42" name="ContentTypeId">
    <vt:lpwstr>0x010100B8B13A1F2F985043BBB7C6F90A7F37E9</vt:lpwstr>
  </property>
  <property fmtid="{D5CDD505-2E9C-101B-9397-08002B2CF9AE}" pid="43" name="MediaServiceImageTags">
    <vt:lpwstr/>
  </property>
</Properties>
</file>